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9.7 -->
  <w:body>
    <w:p w:rsidR="004C7A78" w:rsidRPr="009878A3" w:rsidP="004C7A78">
      <w:pPr>
        <w:widowControl/>
        <w:snapToGrid w:val="0"/>
        <w:spacing w:line="56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</w:pPr>
      <w:r w:rsidRPr="009878A3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承德市双桥区公开招聘</w:t>
      </w:r>
      <w:r w:rsidRPr="009878A3">
        <w:rPr>
          <w:rFonts w:ascii="仿宋" w:eastAsia="仿宋" w:hAnsi="仿宋" w:cs="宋体" w:hint="eastAsia"/>
          <w:b/>
          <w:kern w:val="0"/>
          <w:sz w:val="44"/>
          <w:szCs w:val="44"/>
        </w:rPr>
        <w:t>编制</w:t>
      </w:r>
      <w:r w:rsidRPr="009878A3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教师</w:t>
      </w:r>
    </w:p>
    <w:p w:rsidR="004C7A78" w:rsidRPr="009878A3" w:rsidP="004C7A78">
      <w:pPr>
        <w:widowControl/>
        <w:snapToGrid w:val="0"/>
        <w:spacing w:line="56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</w:pPr>
      <w:r w:rsidRPr="009878A3">
        <w:rPr>
          <w:rFonts w:ascii="仿宋" w:eastAsia="仿宋" w:hAnsi="仿宋" w:cs="宋体"/>
          <w:b/>
          <w:bCs/>
          <w:color w:val="000000"/>
          <w:kern w:val="0"/>
          <w:sz w:val="44"/>
          <w:szCs w:val="44"/>
        </w:rPr>
        <w:t xml:space="preserve">  </w:t>
      </w:r>
      <w:r w:rsidRPr="009878A3">
        <w:rPr>
          <w:rFonts w:ascii="仿宋" w:eastAsia="仿宋" w:hAnsi="仿宋" w:cs="宋体" w:hint="eastAsia"/>
          <w:b/>
          <w:bCs/>
          <w:color w:val="000000"/>
          <w:kern w:val="0"/>
          <w:sz w:val="44"/>
          <w:szCs w:val="44"/>
        </w:rPr>
        <w:t>考试违纪违规行为处理办法（试行）</w:t>
      </w:r>
    </w:p>
    <w:p w:rsidR="004C7A78" w:rsidRPr="00C86F86" w:rsidP="004C7A78">
      <w:pPr>
        <w:widowControl/>
        <w:snapToGrid w:val="0"/>
        <w:spacing w:line="560" w:lineRule="exact"/>
        <w:jc w:val="center"/>
        <w:rPr>
          <w:rFonts w:ascii="仿宋" w:eastAsia="仿宋" w:hAnsi="仿宋" w:cs="宋体"/>
          <w:b/>
          <w:bCs/>
          <w:color w:val="000000"/>
          <w:kern w:val="0"/>
          <w:sz w:val="32"/>
          <w:szCs w:val="32"/>
        </w:rPr>
      </w:pP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第一条</w:t>
      </w:r>
      <w:r w:rsidRPr="00C86F86">
        <w:rPr>
          <w:rFonts w:ascii="仿宋" w:eastAsia="仿宋" w:hAnsi="宋体" w:cs="宋体"/>
          <w:bCs/>
          <w:kern w:val="0"/>
          <w:sz w:val="32"/>
          <w:szCs w:val="32"/>
        </w:rPr>
        <w:t> </w:t>
      </w: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为规范招聘教师考试违纪违规行为的认定与处理，严肃考试纪律，确保招聘工作公平、公正，根据《公务员录用考试违纪违规行为处理办法（试行）》和有关规定，制定本办法。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第二条</w:t>
      </w:r>
      <w:r w:rsidRPr="00C86F86">
        <w:rPr>
          <w:rFonts w:ascii="仿宋" w:eastAsia="仿宋" w:hAnsi="宋体" w:cs="宋体"/>
          <w:bCs/>
          <w:kern w:val="0"/>
          <w:sz w:val="32"/>
          <w:szCs w:val="32"/>
        </w:rPr>
        <w:t> </w:t>
      </w: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报考者提供的涉及报考资格的申请材料或信息不实的，由招聘主管部门取消其本次报考资格。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报考者恶意注册报名信息，扰乱报名秩序或者伪造学历证明及其他有关证件骗取考试资格的，由市级招聘主管部门给予其取消本次报考资格且</w:t>
      </w: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年内不得报考的处理。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第三条</w:t>
      </w:r>
      <w:r w:rsidRPr="00C86F86">
        <w:rPr>
          <w:rFonts w:ascii="仿宋" w:eastAsia="仿宋" w:hAnsi="宋体" w:cs="宋体"/>
          <w:bCs/>
          <w:kern w:val="0"/>
          <w:sz w:val="32"/>
          <w:szCs w:val="32"/>
        </w:rPr>
        <w:t> </w:t>
      </w: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报考者在考试过程中有下列行为之一，当场发现经警告仍不改正的，或事后发现的，由招聘领导小组给予其该科目（场次）考试成绩无效的处理：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（一）将规定以外的物品带入考场且未按要求放在指定位置的；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（二）未在指定座位参加考试，或者未经工作人员允许擅自离开座位或者考场的；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（三）不按规定填写本人信息的；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（四）未用规定的答题用笔作答的；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（五）故意损毁试卷、答题纸，或者将试卷、答题纸带出考场的；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（六）在答卷上做特殊标记的；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（七）其他一般违纪违规行为。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第四条</w:t>
      </w:r>
      <w:r w:rsidRPr="00C86F86">
        <w:rPr>
          <w:rFonts w:ascii="仿宋" w:eastAsia="仿宋" w:hAnsi="宋体" w:cs="宋体"/>
          <w:bCs/>
          <w:kern w:val="0"/>
          <w:sz w:val="32"/>
          <w:szCs w:val="32"/>
        </w:rPr>
        <w:t> </w:t>
      </w: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报考者在考试过程中有下列行为之一的，由招聘考试机构给予其取消本次考试资格的处理，并视情节轻重给予其</w:t>
      </w: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年内不得报考的处理：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（一）抄袭、协助抄袭的；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（二）持假证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件参加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考试的；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（三）使用禁止携带的通讯设备或者具有计算、存储功能电子设备的；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（四）其他严重违纪违规行为。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第五条</w:t>
      </w:r>
      <w:r>
        <w:rPr>
          <w:rFonts w:ascii="仿宋" w:eastAsia="仿宋" w:hAnsi="宋体" w:cs="宋体" w:hint="eastAsia"/>
          <w:bCs/>
          <w:kern w:val="0"/>
          <w:sz w:val="32"/>
          <w:szCs w:val="32"/>
        </w:rPr>
        <w:t xml:space="preserve">   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在考试或阅卷过程中认定报考者有下列情形之一的，由招聘领导小组给予其取消本次考试资格的处理，并给予其</w:t>
      </w: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>2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年不得报考的处理：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（一）经查实认定为串通作弊或者有组织作弊的；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（二）由他人替考或者冒名顶替他人参加考试的；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（三）其他情节特别严重、影响恶劣的违纪违规行为。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第六条</w:t>
      </w: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  <w:r>
        <w:rPr>
          <w:rFonts w:ascii="仿宋" w:eastAsia="仿宋" w:hAnsi="宋体" w:cs="宋体" w:hint="eastAsia"/>
          <w:bCs/>
          <w:kern w:val="0"/>
          <w:sz w:val="32"/>
          <w:szCs w:val="32"/>
        </w:rPr>
        <w:t xml:space="preserve"> 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对报考者的违纪违规行为当场处理的，由两名以上考试工作人员予以记录、签字并存档。对报考者违纪违规行为事后认定与处理的，应当制作招聘教师考试违纪违规行为告知书，告知书应当寄送报考者，或者以公告形式送达。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第七条</w:t>
      </w:r>
      <w:r w:rsidRPr="00C86F86">
        <w:rPr>
          <w:rFonts w:ascii="仿宋" w:eastAsia="仿宋" w:hAnsi="宋体" w:cs="宋体"/>
          <w:bCs/>
          <w:kern w:val="0"/>
          <w:sz w:val="32"/>
          <w:szCs w:val="32"/>
        </w:rPr>
        <w:t> </w:t>
      </w: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报考者对所认定的违纪违规事实有异议的，可以向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作出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处理的机关（机构）进行陈述和申辩。取消录用的，可以依照有关规定申请复核或者提出申诉。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第八条</w:t>
      </w:r>
      <w:r w:rsidRPr="00C86F86">
        <w:rPr>
          <w:rFonts w:ascii="仿宋" w:eastAsia="仿宋" w:hAnsi="宋体" w:cs="宋体"/>
          <w:bCs/>
          <w:kern w:val="0"/>
          <w:sz w:val="32"/>
          <w:szCs w:val="32"/>
        </w:rPr>
        <w:t> </w:t>
      </w: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本办法由承德市双桥区公开招聘教师领导小组负责解释。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第九条</w:t>
      </w:r>
      <w:r w:rsidRPr="00C86F86">
        <w:rPr>
          <w:rFonts w:ascii="仿宋" w:eastAsia="仿宋" w:hAnsi="宋体" w:cs="宋体"/>
          <w:bCs/>
          <w:kern w:val="0"/>
          <w:sz w:val="32"/>
          <w:szCs w:val="32"/>
        </w:rPr>
        <w:t> </w:t>
      </w: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  <w:r w:rsidRPr="00C86F86">
        <w:rPr>
          <w:rFonts w:ascii="仿宋" w:eastAsia="仿宋" w:hAnsi="仿宋" w:cs="宋体" w:hint="eastAsia"/>
          <w:bCs/>
          <w:kern w:val="0"/>
          <w:sz w:val="32"/>
          <w:szCs w:val="32"/>
        </w:rPr>
        <w:t>本办法自发布之日起施行。</w:t>
      </w:r>
    </w:p>
    <w:p w:rsidR="004C7A78" w:rsidRPr="00C86F86" w:rsidP="004C7A78">
      <w:pPr>
        <w:widowControl/>
        <w:snapToGrid w:val="0"/>
        <w:spacing w:after="156" w:line="560" w:lineRule="exact"/>
        <w:ind w:firstLine="627" w:firstLineChars="196"/>
        <w:rPr>
          <w:rFonts w:ascii="仿宋" w:eastAsia="仿宋" w:hAnsi="仿宋" w:cs="宋体"/>
          <w:bCs/>
          <w:kern w:val="0"/>
          <w:sz w:val="32"/>
          <w:szCs w:val="32"/>
        </w:rPr>
      </w:pPr>
      <w:r w:rsidRPr="00C86F86">
        <w:rPr>
          <w:rFonts w:ascii="仿宋" w:eastAsia="仿宋" w:hAnsi="宋体" w:cs="宋体"/>
          <w:bCs/>
          <w:kern w:val="0"/>
          <w:sz w:val="32"/>
          <w:szCs w:val="32"/>
        </w:rPr>
        <w:t> </w:t>
      </w:r>
      <w:r w:rsidRPr="00C86F86">
        <w:rPr>
          <w:rFonts w:ascii="仿宋" w:eastAsia="仿宋" w:hAnsi="仿宋" w:cs="宋体"/>
          <w:bCs/>
          <w:kern w:val="0"/>
          <w:sz w:val="32"/>
          <w:szCs w:val="32"/>
        </w:rPr>
        <w:t xml:space="preserve"> </w:t>
      </w:r>
    </w:p>
    <w:p w:rsidR="004C7A78" w:rsidRPr="00C86F86" w:rsidP="004C7A78">
      <w:pPr>
        <w:spacing w:line="560" w:lineRule="exact"/>
        <w:rPr>
          <w:rFonts w:ascii="仿宋" w:eastAsia="仿宋" w:hAnsi="仿宋"/>
        </w:rPr>
      </w:pPr>
    </w:p>
    <w:p w:rsidR="004C7A78" w:rsidP="004C7A78">
      <w:pPr>
        <w:widowControl/>
        <w:shd w:val="clear" w:color="auto" w:fill="FFFFFF"/>
        <w:snapToGrid w:val="0"/>
        <w:spacing w:line="240" w:lineRule="atLeast"/>
        <w:rPr>
          <w:rFonts w:ascii="仿宋" w:eastAsia="仿宋" w:hAnsi="仿宋" w:cs="宋体" w:hint="eastAsia"/>
          <w:color w:val="000000"/>
          <w:kern w:val="0"/>
          <w:sz w:val="32"/>
          <w:szCs w:val="32"/>
        </w:rPr>
      </w:pPr>
    </w:p>
    <w:p w:rsidR="004C7A78" w:rsidRPr="00C86F86" w:rsidP="004C7A78">
      <w:pPr>
        <w:widowControl/>
        <w:shd w:val="clear" w:color="auto" w:fill="FFFFFF"/>
        <w:snapToGrid w:val="0"/>
        <w:spacing w:line="240" w:lineRule="atLeast"/>
        <w:rPr>
          <w:rFonts w:ascii="仿宋" w:eastAsia="仿宋" w:hAnsi="仿宋" w:cs="宋体"/>
          <w:color w:val="000000"/>
          <w:kern w:val="0"/>
          <w:sz w:val="32"/>
          <w:szCs w:val="32"/>
        </w:rPr>
      </w:pPr>
    </w:p>
    <w:p w:rsidR="004C7A78" w:rsidP="004C7A78">
      <w:pPr>
        <w:widowControl/>
        <w:shd w:val="clear" w:color="auto" w:fill="FFFFFF"/>
        <w:snapToGrid w:val="0"/>
        <w:spacing w:line="560" w:lineRule="exact"/>
        <w:ind w:firstLine="5440" w:firstLineChars="1700"/>
        <w:rPr>
          <w:rFonts w:ascii="仿宋" w:eastAsia="仿宋" w:hAnsi="仿宋" w:cs="宋体" w:hint="eastAsia"/>
          <w:kern w:val="0"/>
          <w:sz w:val="32"/>
          <w:szCs w:val="32"/>
        </w:rPr>
      </w:pPr>
    </w:p>
    <w:p w:rsidR="006D1917" w:rsidRPr="004C7A78"/>
    <w:sectPr>
      <w:footerReference w:type="default" r:id="rId4"/>
      <w:pgSz w:w="11906" w:h="16838"/>
      <w:pgMar w:top="1247" w:right="1361" w:bottom="1247" w:left="1588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594A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4C7A78">
      <w:rPr>
        <w:noProof/>
        <w:lang w:val="zh-CN" w:eastAsia="zh-CN"/>
      </w:rPr>
      <w:t>1</w:t>
    </w:r>
    <w:r>
      <w:fldChar w:fldCharType="end"/>
    </w:r>
  </w:p>
  <w:p w:rsidR="00D9594A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C7A78"/>
    <w:rsid w:val="004C7A78"/>
    <w:rsid w:val="006D1917"/>
    <w:rsid w:val="009878A3"/>
    <w:rsid w:val="00C86F86"/>
    <w:rsid w:val="00D9594A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A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r">
    <w:name w:val="页脚 Char"/>
    <w:basedOn w:val="DefaultParagraphFont"/>
    <w:link w:val="Footer"/>
    <w:uiPriority w:val="99"/>
    <w:rsid w:val="004C7A78"/>
    <w:rPr>
      <w:rFonts w:ascii="Times New Roman" w:hAnsi="Times New Roman"/>
      <w:sz w:val="18"/>
      <w:szCs w:val="18"/>
    </w:rPr>
  </w:style>
  <w:style w:type="paragraph" w:styleId="Footer">
    <w:name w:val="footer"/>
    <w:basedOn w:val="Normal"/>
    <w:link w:val="Char"/>
    <w:uiPriority w:val="99"/>
    <w:unhideWhenUsed/>
    <w:rsid w:val="004C7A78"/>
    <w:pPr>
      <w:tabs>
        <w:tab w:val="center" w:pos="4153"/>
        <w:tab w:val="right" w:pos="8306"/>
      </w:tabs>
      <w:snapToGrid w:val="0"/>
      <w:jc w:val="left"/>
    </w:pPr>
    <w:rPr>
      <w:rFonts w:eastAsiaTheme="minorEastAsia" w:cstheme="minorBidi"/>
      <w:sz w:val="18"/>
      <w:szCs w:val="18"/>
    </w:rPr>
  </w:style>
  <w:style w:type="character" w:customStyle="1" w:styleId="Char1">
    <w:name w:val="页脚 Char1"/>
    <w:basedOn w:val="DefaultParagraphFont"/>
    <w:link w:val="Footer"/>
    <w:uiPriority w:val="99"/>
    <w:semiHidden/>
    <w:rsid w:val="004C7A7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146</Words>
  <Characters>834</Characters>
  <Application>Microsoft Office Word</Application>
  <DocSecurity>0</DocSecurity>
  <Lines>6</Lines>
  <Paragraphs>1</Paragraphs>
  <ScaleCrop>false</ScaleCrop>
  <Company/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</dc:creator>
  <cp:lastModifiedBy>liu</cp:lastModifiedBy>
  <cp:revision>1</cp:revision>
  <dcterms:created xsi:type="dcterms:W3CDTF">2020-07-16T10:52:00Z</dcterms:created>
  <dcterms:modified xsi:type="dcterms:W3CDTF">2020-07-16T10:53:00Z</dcterms:modified>
</cp:coreProperties>
</file>