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64" w:rsidRDefault="000663F4">
      <w:pPr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双桥区人民政府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2019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年预算信息公开目录</w:t>
      </w:r>
    </w:p>
    <w:p w:rsidR="00A64664" w:rsidRDefault="00A64664">
      <w:pPr>
        <w:rPr>
          <w:rFonts w:asciiTheme="majorEastAsia" w:eastAsiaTheme="majorEastAsia" w:hAnsiTheme="majorEastAsia" w:cstheme="majorEastAsia"/>
          <w:sz w:val="44"/>
          <w:szCs w:val="44"/>
        </w:rPr>
      </w:pPr>
    </w:p>
    <w:p w:rsidR="00A64664" w:rsidRDefault="000663F4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信息公开说明目录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、三</w:t>
      </w:r>
      <w:proofErr w:type="gramStart"/>
      <w:r>
        <w:rPr>
          <w:rFonts w:asciiTheme="majorEastAsia" w:eastAsiaTheme="majorEastAsia" w:hAnsiTheme="majorEastAsia" w:cstheme="majorEastAsia" w:hint="eastAsia"/>
          <w:sz w:val="32"/>
          <w:szCs w:val="32"/>
        </w:rPr>
        <w:t>公经费</w:t>
      </w:r>
      <w:proofErr w:type="gramEnd"/>
      <w:r>
        <w:rPr>
          <w:rFonts w:asciiTheme="majorEastAsia" w:eastAsiaTheme="majorEastAsia" w:hAnsiTheme="majorEastAsia" w:cstheme="majorEastAsia" w:hint="eastAsia"/>
          <w:sz w:val="32"/>
          <w:szCs w:val="32"/>
        </w:rPr>
        <w:t>预算情况说明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、举借债务情况说明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、财政转移支付情况说明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、绩效预算情况说明</w:t>
      </w:r>
      <w:bookmarkStart w:id="0" w:name="_GoBack"/>
      <w:bookmarkEnd w:id="0"/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5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、政府采购情况说明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6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、专业名词解释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7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、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2019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年财政收支统计情况说明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8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、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2019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年预算草案及文本</w:t>
      </w:r>
    </w:p>
    <w:p w:rsidR="00A64664" w:rsidRDefault="000663F4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二、预算公开表格目录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1-1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一般公共预算收入表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1-2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一般公共预算支出表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1-3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一般公共预算本级支出表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1-4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一般公共预算本级基本支出表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1-5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一般公共预算税收返还、一般性和专项转移支付分地区安排情况表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1-6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一般公共预算专项转移支付分项目安排情况表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1-7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政府性基金预算收入表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1-8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政府性基金预算支出表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1-9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政府性基金预算本级支出表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lastRenderedPageBreak/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1-10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政府性基金预算专项转移支付分地区安排情况表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1-11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政府性基金预算专项转移支付分项目安排情况表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1-12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国有资本经营预算收入表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1-13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国有资本经营预算支出表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1-14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国有资本经营预算本级支出表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1-15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国有资本经营预算专项转移支付分地区安排情况表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1-16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国有资本经营预算专项转移支付分项目安排情况表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1-17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社会保险基金预算收入表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1-18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社会保险基金预算支出表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1-19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政府一般债务限额及余额情况表</w:t>
      </w:r>
    </w:p>
    <w:p w:rsidR="00A64664" w:rsidRDefault="000663F4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§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1-20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政府专项债务限额及余额情况表</w:t>
      </w:r>
    </w:p>
    <w:sectPr w:rsidR="00A64664" w:rsidSect="00A64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F4" w:rsidRDefault="000663F4" w:rsidP="000663F4">
      <w:r>
        <w:separator/>
      </w:r>
    </w:p>
  </w:endnote>
  <w:endnote w:type="continuationSeparator" w:id="1">
    <w:p w:rsidR="000663F4" w:rsidRDefault="000663F4" w:rsidP="0006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F4" w:rsidRDefault="000663F4" w:rsidP="000663F4">
      <w:r>
        <w:separator/>
      </w:r>
    </w:p>
  </w:footnote>
  <w:footnote w:type="continuationSeparator" w:id="1">
    <w:p w:rsidR="000663F4" w:rsidRDefault="000663F4" w:rsidP="00066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8326D7"/>
    <w:multiLevelType w:val="singleLevel"/>
    <w:tmpl w:val="FF8326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9635BC"/>
    <w:rsid w:val="000663F4"/>
    <w:rsid w:val="00A64664"/>
    <w:rsid w:val="299635BC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6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6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63F4"/>
    <w:rPr>
      <w:kern w:val="2"/>
      <w:sz w:val="18"/>
      <w:szCs w:val="18"/>
    </w:rPr>
  </w:style>
  <w:style w:type="paragraph" w:styleId="a4">
    <w:name w:val="footer"/>
    <w:basedOn w:val="a"/>
    <w:link w:val="Char0"/>
    <w:rsid w:val="00066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63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</TotalTime>
  <Pages>2</Pages>
  <Words>458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明媚</dc:creator>
  <cp:lastModifiedBy>马建楠</cp:lastModifiedBy>
  <cp:revision>2</cp:revision>
  <dcterms:created xsi:type="dcterms:W3CDTF">2018-08-15T09:37:00Z</dcterms:created>
  <dcterms:modified xsi:type="dcterms:W3CDTF">2019-02-14T07:53:00Z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