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25" w:afterAutospacing="0" w:line="23" w:lineRule="atLeast"/>
        <w:ind w:left="0" w:right="0" w:firstLine="0"/>
        <w:jc w:val="center"/>
        <w:rPr>
          <w:rFonts w:ascii="微软雅黑" w:eastAsia="微软雅黑" w:hAnsi="微软雅黑" w:cs="微软雅黑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ascii="微软雅黑" w:eastAsia="微软雅黑" w:hAnsi="微软雅黑" w:cs="微软雅黑" w:hint="eastAsia"/>
          <w:i w:val="0"/>
          <w:iCs w:val="0"/>
          <w:caps w:val="0"/>
          <w:color w:val="333333"/>
          <w:spacing w:val="0"/>
          <w:sz w:val="48"/>
          <w:szCs w:val="48"/>
          <w:bdr w:val="none" w:sz="0" w:space="0" w:color="auto"/>
          <w:shd w:val="clear" w:color="auto" w:fill="FFFFFF"/>
          <w:lang w:eastAsia="zh-CN"/>
        </w:rPr>
        <w:t>双峰寺社区</w:t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333333"/>
          <w:spacing w:val="0"/>
          <w:sz w:val="48"/>
          <w:szCs w:val="48"/>
          <w:bdr w:val="none" w:sz="0" w:space="0" w:color="auto"/>
          <w:shd w:val="clear" w:color="auto" w:fill="FFFFFF"/>
        </w:rPr>
        <w:t>养老中心各种制度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0"/>
        <w:jc w:val="center"/>
      </w:pPr>
      <w:bookmarkStart w:id="0" w:name="_GoBack"/>
      <w:bookmarkEnd w:id="0"/>
      <w:r>
        <w:rPr>
          <w:rFonts w:ascii="黑体" w:eastAsia="黑体" w:hAnsi="宋体" w:cs="黑体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日间照料中心准入制度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一、六十周岁以上的老年人。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二、能独自料理自己的生活；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三、能自己行走不需人照顾；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四、未患有传染性疾病；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五、意识清楚，为完全行为能力人；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center"/>
      </w:pPr>
      <w:r>
        <w:rPr>
          <w:rFonts w:ascii="黑体" w:eastAsia="黑体" w:hAnsi="宋体" w:cs="黑体" w:hint="eastAsia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日间照料中心公约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一、遵守规章制度，不违反纪律；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二、搞好团结互助，不与人吵架；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三、提倡互相帮助，不无事生非；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四、爱护各种设施，不损坏公物；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五、维护院内清洁，不乱丢杂物；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六、保持室内整洁，不乱放物品；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24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七、讲究文明卫生，不随地吐痰。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0"/>
        <w:jc w:val="left"/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0"/>
        <w:jc w:val="center"/>
      </w:pPr>
      <w:r>
        <w:rPr>
          <w:rFonts w:ascii="黑体" w:eastAsia="黑体" w:hAnsi="宋体" w:cs="黑体" w:hint="eastAsia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日间照料中心管理制度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0"/>
        <w:jc w:val="left"/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一、日间照料中心工作人员必须遵守职业道德规范，爱岗敬业，无私奉献，坚持全心全意为老年人服务，千方百计为老人排忧解难。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二、尊重老年人的人格及权利，对待老年人一视同仁，为老人保守秘密，不泄露老人隐私。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三、为老年人服务要做到文明礼貌，热情周到，亲切和谐，关心爱护，体贴老人，佩戴胸卡上岗服务。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四、工作作风严谨求实、业务熟练、技能过硬，不断更新服务理念，提高服务水平。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五、严格执行各项规章制度，坚守服务规范，严密工作交接班环节，避免工作脱节，做好老人的日间护理和照料工作。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六、每天填写日间照料服务记录，发现老人有异常现象，在第一时间报告村委，通知家属，并及时采取救助措施。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七、每天打扫室内卫生，及时通风换气，保持环境清新整洁。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八、老年人在日间照料中心休息期间，个人贵重物品自行保管。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九、日间照料中心工作人员要定期征询老年人及家属的意见和建议。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0"/>
        <w:jc w:val="left"/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0"/>
        <w:jc w:val="center"/>
      </w:pPr>
      <w:r>
        <w:rPr>
          <w:rFonts w:ascii="黑体" w:eastAsia="黑体" w:hAnsi="宋体" w:cs="黑体" w:hint="eastAsia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日间照料中心安全制度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一、认真做好安全保卫工作，防止老人人身和室内财产遭受损失，维护日间照料中心正常的工作和生活秩序。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二、坚持“以防为主，防消结合”的方针，做好安全防火工作，定期进行安全检查，消除火灾隐患。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三、下班前，工作人员应对水、电、门窗等设施进行安全检查，有问题及时处理或报修。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四、做好人员往来的管理工作，严防陌生人进入本中心，严禁无关人员进入厨房间、休息室等地。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五、经常提醒入托老人注意保管好私人钱物，以防丢失。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六、认真做好安全情况记录，对出现的问题和解决结果要记录在案。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240" w:afterAutospacing="0" w:line="30" w:lineRule="atLeast"/>
        <w:ind w:left="0" w:right="0"/>
        <w:jc w:val="center"/>
      </w:pPr>
      <w:r>
        <w:rPr>
          <w:rFonts w:ascii="黑体" w:eastAsia="黑体" w:hAnsi="宋体" w:cs="黑体" w:hint="eastAsia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日间照料中心活动室管理制度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为使老年人在娱乐中切磋棋艺、增进友谊，陶冶情操，特定以下管理制度：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一、自觉保持室内外的卫生清洁，禁止吸烟，不随地吐痰,不乱扔垃圾。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二、自觉爱护公共财务和活动器材，不随意刻画，摔拍桌椅，损坏公物照价赔偿，室内物品未经管理人员允许，不得任意私自带出室外。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三、用文明语言，保持室内安静，礼貌待人，以牌会友，严禁喧哗。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四、文明娱乐，关爱他人，禁止在室内进行赌博和变相赌博。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五、活动室是对本村老年人开放的活动场所，仅供老年人娱乐活动，凡年满60周岁以上的本村村民，都可进室活动，其他人员请勿入内。请勿带儿童进入室内。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六、参加活动人员，要积极配合工作人员的管理，共同维护棋牌室正常运行环境。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/>
        <w:jc w:val="center"/>
      </w:pPr>
      <w:r>
        <w:rPr>
          <w:rFonts w:ascii="微软雅黑" w:eastAsia="微软雅黑" w:hAnsi="微软雅黑" w:cs="微软雅黑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br/>
      </w:r>
      <w:r>
        <w:rPr>
          <w:rFonts w:ascii="黑体" w:eastAsia="黑体" w:hAnsi="宋体" w:cs="黑体" w:hint="eastAsia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日间照料中心阅览室管理制度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日间照料中心阅览室是为本村老年人提供读书、学习的场所，凡进入本室，请自觉遵守以下规定：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一、入室读者须文明，自觉接受管理，保持室内安静及卫生，禁止随地吐痰，禁止乱扔杂物，爱护室内一切设施。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二、本图书室实行开架阅览。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三、书刊应分类编号、摆放整齐，并有醒目的标签；新书须及时登记编号，损坏图书及时修补。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四、应指定一名专（兼）职管理员进行管理。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五、读者阅览完毕须将书刊放回原架，本图书室的书籍一律不允许外借。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六、本室书刊为公共财产，读者应爱惜，如有划线、描影、批点、污损、剪裁、撕页、遗失等情况，酌情赔偿。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240" w:afterAutospacing="0" w:line="30" w:lineRule="atLeast"/>
        <w:ind w:left="0" w:right="0" w:firstLine="420"/>
        <w:jc w:val="center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333333"/>
          <w:spacing w:val="0"/>
          <w:sz w:val="24"/>
          <w:szCs w:val="24"/>
          <w:bdr w:val="none" w:sz="0" w:space="0" w:color="auto"/>
          <w:shd w:val="clear" w:color="auto" w:fill="FFFFFF"/>
        </w:rPr>
        <w:br/>
      </w:r>
      <w:r>
        <w:rPr>
          <w:rFonts w:ascii="黑体" w:eastAsia="黑体" w:hAnsi="宋体" w:cs="黑体" w:hint="eastAsia"/>
          <w:i w:val="0"/>
          <w:iCs w:val="0"/>
          <w: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日间照料中心休息聊天室管理制度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一、休息聊天室配有干净、舒适的床铺，供老人休息聊天，被罩、床单、枕套要定期更换。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二、室内整洁，物品摆放整齐。地面与所有器物表面要求无灰尘、无陈迹。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三、室内配置的物品应妥善使用和保管，属于正常损坏的，应及时报修；如有丢失或非正常损坏，责任人应照价赔偿。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四、休息时间应保持室内安静，不大声喧哗，不影响他人的休息。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300" w:afterAutospacing="0" w:line="30" w:lineRule="atLeast"/>
        <w:ind w:left="0" w:right="0" w:firstLine="420"/>
        <w:jc w:val="left"/>
      </w:pPr>
      <w:r>
        <w:rPr>
          <w:rFonts w:ascii="宋体" w:eastAsia="宋体" w:hAnsi="宋体" w:cs="宋体" w:hint="eastAsia"/>
          <w:i w:val="0"/>
          <w:iCs w:val="0"/>
          <w:caps w:val="0"/>
          <w:color w:val="333333"/>
          <w:spacing w:val="0"/>
          <w:sz w:val="30"/>
          <w:szCs w:val="30"/>
          <w:bdr w:val="none" w:sz="0" w:space="0" w:color="auto"/>
          <w:shd w:val="clear" w:color="auto" w:fill="FFFFFF"/>
        </w:rPr>
        <w:t>五、离开时要关闭电源，关好门窗。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93A0A"/>
    <w:rsid w:val="78593A0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love.sun</dc:creator>
  <cp:lastModifiedBy>love.sun</cp:lastModifiedBy>
  <cp:revision>1</cp:revision>
  <dcterms:created xsi:type="dcterms:W3CDTF">2021-12-11T08:17:00Z</dcterms:created>
  <dcterms:modified xsi:type="dcterms:W3CDTF">2021-12-11T08:17:28Z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9A3770B0A27A4726AF27662C7E5F9A3C</vt:lpwstr>
  </property>
  <property fmtid="{D5CDD505-2E9C-101B-9397-08002B2CF9AE}" pid="3" name="KSOProductBuildVer">
    <vt:lpwstr>2052-11.1.0.11194</vt:lpwstr>
  </property>
</Properties>
</file>