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djustRightInd w:val="0"/>
        <w:snapToGrid w:val="0"/>
        <w:jc w:val="center"/>
        <w:outlineLvl w:val="0"/>
        <w:rPr>
          <w:rFonts w:hint="eastAsia" w:ascii="仿宋" w:hAnsi="仿宋" w:eastAsia="仿宋" w:cs="仿宋"/>
          <w:b/>
          <w:bCs/>
          <w:sz w:val="36"/>
          <w:szCs w:val="36"/>
        </w:rPr>
      </w:pPr>
      <w:bookmarkStart w:id="0" w:name="_Toc8559"/>
      <w:r>
        <w:rPr>
          <w:rFonts w:hint="eastAsia" w:ascii="仿宋" w:hAnsi="仿宋" w:eastAsia="仿宋" w:cs="仿宋"/>
          <w:b/>
          <w:bCs/>
          <w:kern w:val="2"/>
          <w:sz w:val="44"/>
          <w:szCs w:val="44"/>
          <w:lang w:val="en-US" w:eastAsia="zh-CN"/>
        </w:rPr>
        <w:t>37  临时救助申请受理、审核服务指南</w:t>
      </w:r>
    </w:p>
    <w:p>
      <w:pPr>
        <w:numPr>
          <w:ilvl w:val="0"/>
          <w:numId w:val="0"/>
        </w:numPr>
        <w:adjustRightInd w:val="0"/>
        <w:snapToGrid w:val="0"/>
        <w:jc w:val="left"/>
        <w:outlineLvl w:val="0"/>
        <w:rPr>
          <w:rFonts w:hint="eastAsia" w:ascii="仿宋" w:hAnsi="仿宋" w:eastAsia="仿宋" w:cs="仿宋"/>
          <w:sz w:val="28"/>
          <w:szCs w:val="28"/>
        </w:rPr>
      </w:pPr>
    </w:p>
    <w:bookmarkEnd w:id="0"/>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sz w:val="30"/>
          <w:szCs w:val="30"/>
        </w:rPr>
      </w:pPr>
      <w:r>
        <w:rPr>
          <w:rFonts w:hint="eastAsia" w:ascii="仿宋" w:hAnsi="仿宋" w:eastAsia="仿宋" w:cs="仿宋"/>
          <w:b/>
          <w:bCs/>
          <w:color w:val="000000"/>
          <w:kern w:val="0"/>
          <w:sz w:val="32"/>
          <w:szCs w:val="32"/>
          <w:shd w:val="clear" w:color="auto" w:fill="FFFFFF"/>
          <w:lang w:eastAsia="zh-CN"/>
        </w:rPr>
        <w:t>一、事项名称：</w:t>
      </w:r>
      <w:r>
        <w:rPr>
          <w:rFonts w:hint="eastAsia" w:ascii="仿宋_GB2312" w:eastAsia="仿宋_GB2312" w:cs="Times New Roman"/>
          <w:color w:val="000000"/>
          <w:sz w:val="32"/>
          <w:szCs w:val="32"/>
          <w:shd w:val="clear" w:color="auto" w:fill="FFFFFF"/>
          <w:lang w:val="en-US" w:eastAsia="zh-CN"/>
        </w:rPr>
        <w:t>临时救助申请受理、审核</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sz w:val="30"/>
          <w:szCs w:val="30"/>
        </w:rPr>
      </w:pPr>
      <w:bookmarkStart w:id="1" w:name="_Toc31380"/>
      <w:r>
        <w:rPr>
          <w:rFonts w:hint="eastAsia" w:ascii="仿宋" w:hAnsi="仿宋" w:eastAsia="仿宋" w:cs="仿宋"/>
          <w:b/>
          <w:bCs/>
          <w:color w:val="000000"/>
          <w:kern w:val="0"/>
          <w:sz w:val="32"/>
          <w:szCs w:val="32"/>
          <w:shd w:val="clear" w:color="auto" w:fill="FFFFFF"/>
          <w:lang w:eastAsia="zh-CN"/>
        </w:rPr>
        <w:t>二、适用范围：</w:t>
      </w:r>
      <w:r>
        <w:rPr>
          <w:rFonts w:hint="eastAsia" w:ascii="仿宋_GB2312" w:eastAsia="仿宋_GB2312"/>
          <w:color w:val="000000"/>
          <w:sz w:val="32"/>
          <w:szCs w:val="32"/>
          <w:shd w:val="clear" w:color="auto" w:fill="FFFFFF"/>
          <w:lang w:val="en-US" w:eastAsia="zh-CN"/>
        </w:rPr>
        <w:t>石洞子沟街道</w:t>
      </w:r>
      <w:r>
        <w:rPr>
          <w:rFonts w:hint="eastAsia" w:ascii="仿宋_GB2312" w:eastAsia="仿宋_GB2312"/>
          <w:color w:val="000000"/>
          <w:sz w:val="32"/>
          <w:szCs w:val="32"/>
          <w:shd w:val="clear" w:color="auto" w:fill="FFFFFF"/>
          <w:lang w:eastAsia="zh-CN"/>
        </w:rPr>
        <w:t>居民</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b/>
          <w:bCs/>
          <w:color w:val="000000"/>
          <w:kern w:val="0"/>
          <w:sz w:val="32"/>
          <w:szCs w:val="32"/>
          <w:shd w:val="clear" w:color="auto" w:fill="FFFFFF"/>
          <w:lang w:eastAsia="zh-CN"/>
        </w:rPr>
        <w:t>三、</w:t>
      </w:r>
      <w:r>
        <w:rPr>
          <w:rFonts w:hint="eastAsia" w:ascii="仿宋" w:hAnsi="仿宋" w:eastAsia="仿宋" w:cs="仿宋"/>
          <w:b/>
          <w:bCs/>
          <w:color w:val="000000"/>
          <w:kern w:val="0"/>
          <w:sz w:val="32"/>
          <w:szCs w:val="32"/>
          <w:shd w:val="clear" w:color="auto" w:fill="FFFFFF"/>
        </w:rPr>
        <w:t>设立依据：</w:t>
      </w:r>
      <w:r>
        <w:rPr>
          <w:rFonts w:hint="eastAsia" w:ascii="仿宋" w:hAnsi="仿宋" w:eastAsia="仿宋" w:cs="仿宋"/>
          <w:color w:val="auto"/>
          <w:sz w:val="32"/>
          <w:szCs w:val="32"/>
          <w:lang w:val="en-US" w:eastAsia="zh-CN"/>
        </w:rPr>
        <w:t>《关于全面建立临时救助制度的通知》（国发〔2014〕47号）、《社会救助暂行办法》（国务院令第649号）</w:t>
      </w:r>
    </w:p>
    <w:bookmarkEnd w:id="1"/>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3" w:firstLineChars="200"/>
        <w:textAlignment w:val="auto"/>
        <w:rPr>
          <w:rFonts w:hint="default" w:ascii="方正兰亭黑简体" w:hAnsi="方正兰亭黑简体" w:eastAsia="方正兰亭黑简体" w:cs="方正兰亭黑简体"/>
          <w:b/>
          <w:bCs/>
          <w:color w:val="auto"/>
          <w:sz w:val="32"/>
          <w:szCs w:val="32"/>
          <w:lang w:val="en-US"/>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r>
        <w:rPr>
          <w:rFonts w:hint="default" w:ascii="仿宋" w:hAnsi="仿宋" w:eastAsia="仿宋" w:cs="仿宋"/>
          <w:b/>
          <w:bCs/>
          <w:color w:val="auto"/>
          <w:sz w:val="32"/>
          <w:szCs w:val="32"/>
          <w:lang w:val="en-US"/>
        </w:rPr>
        <w:t>:</w:t>
      </w:r>
      <w:bookmarkStart w:id="2" w:name="_GoBack"/>
      <w:bookmarkEnd w:id="2"/>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auto"/>
          <w:sz w:val="32"/>
          <w:szCs w:val="32"/>
        </w:rPr>
        <w:t>（冬 季）下午：13:30-17:30</w:t>
      </w:r>
    </w:p>
    <w:p>
      <w:pPr>
        <w:keepNext w:val="0"/>
        <w:keepLines w:val="0"/>
        <w:pageBreakBefore w:val="0"/>
        <w:numPr>
          <w:ilvl w:val="0"/>
          <w:numId w:val="1"/>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办理时限</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(一)法定时限：</w:t>
      </w:r>
      <w:r>
        <w:rPr>
          <w:rFonts w:hint="eastAsia" w:ascii="仿宋" w:hAnsi="仿宋" w:eastAsia="仿宋" w:cs="仿宋"/>
          <w:b w:val="0"/>
          <w:bCs w:val="0"/>
          <w:color w:val="000000"/>
          <w:kern w:val="0"/>
          <w:sz w:val="32"/>
          <w:szCs w:val="32"/>
          <w:shd w:val="clear" w:color="auto" w:fill="FFFFFF"/>
          <w:lang w:val="en-US" w:eastAsia="zh-CN"/>
        </w:rPr>
        <w:t>7</w:t>
      </w:r>
      <w:r>
        <w:rPr>
          <w:rFonts w:hint="eastAsia" w:ascii="仿宋" w:hAnsi="仿宋" w:eastAsia="仿宋" w:cs="仿宋"/>
          <w:b w:val="0"/>
          <w:bCs w:val="0"/>
          <w:color w:val="000000"/>
          <w:kern w:val="0"/>
          <w:sz w:val="32"/>
          <w:szCs w:val="32"/>
          <w:shd w:val="clear" w:color="auto" w:fill="FFFFFF"/>
        </w:rPr>
        <w:t>个工作日</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val="0"/>
          <w:bCs w:val="0"/>
          <w:color w:val="000000"/>
          <w:kern w:val="0"/>
          <w:sz w:val="32"/>
          <w:szCs w:val="32"/>
          <w:shd w:val="clear" w:color="auto" w:fill="FFFFFF"/>
        </w:rPr>
        <w:t>(二)承诺时限：</w:t>
      </w:r>
      <w:r>
        <w:rPr>
          <w:rFonts w:hint="eastAsia" w:ascii="仿宋" w:hAnsi="仿宋" w:eastAsia="仿宋" w:cs="仿宋"/>
          <w:b w:val="0"/>
          <w:bCs w:val="0"/>
          <w:color w:val="000000"/>
          <w:kern w:val="0"/>
          <w:sz w:val="32"/>
          <w:szCs w:val="32"/>
          <w:shd w:val="clear" w:color="auto" w:fill="FFFFFF"/>
          <w:lang w:val="en-US" w:eastAsia="zh-CN"/>
        </w:rPr>
        <w:t>7</w:t>
      </w:r>
      <w:r>
        <w:rPr>
          <w:rFonts w:hint="eastAsia" w:ascii="仿宋" w:hAnsi="仿宋" w:eastAsia="仿宋" w:cs="仿宋"/>
          <w:b w:val="0"/>
          <w:bCs w:val="0"/>
          <w:color w:val="000000"/>
          <w:kern w:val="0"/>
          <w:sz w:val="32"/>
          <w:szCs w:val="32"/>
          <w:shd w:val="clear" w:color="auto" w:fill="FFFFFF"/>
        </w:rPr>
        <w:t>个工作日</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sz w:val="30"/>
          <w:szCs w:val="30"/>
        </w:rPr>
      </w:pPr>
      <w:r>
        <w:rPr>
          <w:rFonts w:hint="eastAsia" w:ascii="仿宋" w:hAnsi="仿宋" w:eastAsia="仿宋" w:cs="仿宋"/>
          <w:b/>
          <w:bCs/>
          <w:color w:val="000000"/>
          <w:kern w:val="0"/>
          <w:sz w:val="32"/>
          <w:szCs w:val="32"/>
          <w:shd w:val="clear" w:color="auto" w:fill="FFFFFF"/>
        </w:rPr>
        <w:t>七、申请条件</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sz w:val="30"/>
          <w:szCs w:val="30"/>
        </w:rPr>
      </w:pPr>
      <w:r>
        <w:rPr>
          <w:rFonts w:hint="eastAsia" w:ascii="仿宋" w:hAnsi="仿宋" w:eastAsia="仿宋" w:cs="仿宋"/>
          <w:b w:val="0"/>
          <w:bCs w:val="0"/>
          <w:color w:val="000000"/>
          <w:kern w:val="0"/>
          <w:sz w:val="32"/>
          <w:szCs w:val="32"/>
          <w:shd w:val="clear" w:color="auto" w:fill="FFFFFF"/>
        </w:rPr>
        <w:t>因火灾、爆炸、交通事故、人身伤害等意外事件且无其他责任主体，家庭成员因重大疾病、教育等生活必需支出突然增加超出家庭承受能力，及其他特殊困难等原因导致基本生活一定时期内出现严重困难的家庭和个人。</w:t>
      </w:r>
    </w:p>
    <w:p>
      <w:pPr>
        <w:keepNext w:val="0"/>
        <w:keepLines w:val="0"/>
        <w:pageBreakBefore w:val="0"/>
        <w:widowControl/>
        <w:kinsoku/>
        <w:wordWrap/>
        <w:overflowPunct/>
        <w:topLinePunct w:val="0"/>
        <w:autoSpaceDE/>
        <w:autoSpaceDN/>
        <w:bidi w:val="0"/>
        <w:adjustRightInd/>
        <w:snapToGrid/>
        <w:spacing w:line="500" w:lineRule="exact"/>
        <w:ind w:firstLine="643" w:firstLineChars="200"/>
        <w:textAlignment w:val="auto"/>
        <w:rPr>
          <w:rFonts w:hint="eastAsia"/>
          <w:sz w:val="30"/>
          <w:szCs w:val="30"/>
        </w:rPr>
      </w:pPr>
      <w:r>
        <w:rPr>
          <w:rFonts w:hint="eastAsia" w:ascii="仿宋" w:hAnsi="仿宋" w:eastAsia="仿宋" w:cs="仿宋"/>
          <w:b/>
          <w:bCs/>
          <w:color w:val="000000"/>
          <w:kern w:val="0"/>
          <w:sz w:val="32"/>
          <w:szCs w:val="32"/>
          <w:shd w:val="clear" w:color="auto" w:fill="FFFFFF"/>
        </w:rPr>
        <w:t>八、申请材料：</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1</w:t>
      </w:r>
      <w:r>
        <w:rPr>
          <w:rFonts w:hint="eastAsia" w:ascii="仿宋" w:hAnsi="仿宋" w:eastAsia="仿宋" w:cs="仿宋"/>
          <w:b w:val="0"/>
          <w:bCs w:val="0"/>
          <w:color w:val="000000"/>
          <w:kern w:val="0"/>
          <w:sz w:val="32"/>
          <w:szCs w:val="32"/>
          <w:shd w:val="clear" w:color="auto" w:fill="FFFFFF"/>
          <w:lang w:eastAsia="zh-CN"/>
        </w:rPr>
        <w:t>.</w:t>
      </w:r>
      <w:r>
        <w:rPr>
          <w:rFonts w:hint="eastAsia" w:ascii="仿宋" w:hAnsi="仿宋" w:eastAsia="仿宋" w:cs="仿宋"/>
          <w:b w:val="0"/>
          <w:bCs w:val="0"/>
          <w:color w:val="000000"/>
          <w:kern w:val="0"/>
          <w:sz w:val="32"/>
          <w:szCs w:val="32"/>
          <w:shd w:val="clear" w:color="auto" w:fill="FFFFFF"/>
        </w:rPr>
        <w:t>《临时救助申请表》；</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2</w:t>
      </w:r>
      <w:r>
        <w:rPr>
          <w:rFonts w:hint="eastAsia" w:ascii="仿宋" w:hAnsi="仿宋" w:eastAsia="仿宋" w:cs="仿宋"/>
          <w:b w:val="0"/>
          <w:bCs w:val="0"/>
          <w:color w:val="000000"/>
          <w:kern w:val="0"/>
          <w:sz w:val="32"/>
          <w:szCs w:val="32"/>
          <w:shd w:val="clear" w:color="auto" w:fill="FFFFFF"/>
          <w:lang w:eastAsia="zh-CN"/>
        </w:rPr>
        <w:t>.</w:t>
      </w:r>
      <w:r>
        <w:rPr>
          <w:rFonts w:hint="eastAsia" w:ascii="仿宋" w:hAnsi="仿宋" w:eastAsia="仿宋" w:cs="仿宋"/>
          <w:b w:val="0"/>
          <w:bCs w:val="0"/>
          <w:color w:val="000000"/>
          <w:kern w:val="0"/>
          <w:sz w:val="32"/>
          <w:szCs w:val="32"/>
          <w:shd w:val="clear" w:color="auto" w:fill="FFFFFF"/>
        </w:rPr>
        <w:t>身份证及户口簿复印件；</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3</w:t>
      </w:r>
      <w:r>
        <w:rPr>
          <w:rFonts w:hint="eastAsia" w:ascii="仿宋" w:hAnsi="仿宋" w:eastAsia="仿宋" w:cs="仿宋"/>
          <w:b w:val="0"/>
          <w:bCs w:val="0"/>
          <w:color w:val="000000"/>
          <w:kern w:val="0"/>
          <w:sz w:val="32"/>
          <w:szCs w:val="32"/>
          <w:shd w:val="clear" w:color="auto" w:fill="FFFFFF"/>
          <w:lang w:eastAsia="zh-CN"/>
        </w:rPr>
        <w:t>.</w:t>
      </w:r>
      <w:r>
        <w:rPr>
          <w:rFonts w:hint="eastAsia" w:ascii="仿宋" w:hAnsi="仿宋" w:eastAsia="仿宋" w:cs="仿宋"/>
          <w:b w:val="0"/>
          <w:bCs w:val="0"/>
          <w:color w:val="000000"/>
          <w:kern w:val="0"/>
          <w:sz w:val="32"/>
          <w:szCs w:val="32"/>
          <w:shd w:val="clear" w:color="auto" w:fill="FFFFFF"/>
        </w:rPr>
        <w:t>镇人民政府（街道办事处）和村（居）民委员会的入户调查表。</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4</w:t>
      </w:r>
      <w:r>
        <w:rPr>
          <w:rFonts w:hint="eastAsia" w:ascii="仿宋" w:hAnsi="仿宋" w:eastAsia="仿宋" w:cs="仿宋"/>
          <w:b w:val="0"/>
          <w:bCs w:val="0"/>
          <w:color w:val="000000"/>
          <w:kern w:val="0"/>
          <w:sz w:val="32"/>
          <w:szCs w:val="32"/>
          <w:shd w:val="clear" w:color="auto" w:fill="FFFFFF"/>
          <w:lang w:eastAsia="zh-CN"/>
        </w:rPr>
        <w:t>.</w:t>
      </w:r>
      <w:r>
        <w:rPr>
          <w:rFonts w:hint="eastAsia" w:ascii="仿宋" w:hAnsi="仿宋" w:eastAsia="仿宋" w:cs="仿宋"/>
          <w:b w:val="0"/>
          <w:bCs w:val="0"/>
          <w:color w:val="000000"/>
          <w:kern w:val="0"/>
          <w:sz w:val="32"/>
          <w:szCs w:val="32"/>
          <w:shd w:val="clear" w:color="auto" w:fill="FFFFFF"/>
        </w:rPr>
        <w:t>村级公示及公示照片；</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5</w:t>
      </w:r>
      <w:r>
        <w:rPr>
          <w:rFonts w:hint="eastAsia" w:ascii="仿宋" w:hAnsi="仿宋" w:eastAsia="仿宋" w:cs="仿宋"/>
          <w:b w:val="0"/>
          <w:bCs w:val="0"/>
          <w:color w:val="000000"/>
          <w:kern w:val="0"/>
          <w:sz w:val="32"/>
          <w:szCs w:val="32"/>
          <w:shd w:val="clear" w:color="auto" w:fill="FFFFFF"/>
          <w:lang w:eastAsia="zh-CN"/>
        </w:rPr>
        <w:t>.</w:t>
      </w:r>
      <w:r>
        <w:rPr>
          <w:rFonts w:hint="eastAsia" w:ascii="仿宋" w:hAnsi="仿宋" w:eastAsia="仿宋" w:cs="仿宋"/>
          <w:b w:val="0"/>
          <w:bCs w:val="0"/>
          <w:color w:val="000000"/>
          <w:kern w:val="0"/>
          <w:sz w:val="32"/>
          <w:szCs w:val="32"/>
          <w:shd w:val="clear" w:color="auto" w:fill="FFFFFF"/>
        </w:rPr>
        <w:t>居民家庭经济状况核对有关规定应当提交的材料（所在单位出具的工资收入证明或工资流水,无工作单位的由村、居委会和镇人民政府、街道办事处出具的证明）</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6</w:t>
      </w:r>
      <w:r>
        <w:rPr>
          <w:rFonts w:hint="eastAsia" w:ascii="仿宋" w:hAnsi="仿宋" w:eastAsia="仿宋" w:cs="仿宋"/>
          <w:b w:val="0"/>
          <w:bCs w:val="0"/>
          <w:color w:val="000000"/>
          <w:kern w:val="0"/>
          <w:sz w:val="32"/>
          <w:szCs w:val="32"/>
          <w:shd w:val="clear" w:color="auto" w:fill="FFFFFF"/>
          <w:lang w:eastAsia="zh-CN"/>
        </w:rPr>
        <w:t>.</w:t>
      </w:r>
      <w:r>
        <w:rPr>
          <w:rFonts w:hint="eastAsia" w:ascii="仿宋" w:hAnsi="仿宋" w:eastAsia="仿宋" w:cs="仿宋"/>
          <w:b w:val="0"/>
          <w:bCs w:val="0"/>
          <w:color w:val="000000"/>
          <w:kern w:val="0"/>
          <w:sz w:val="32"/>
          <w:szCs w:val="32"/>
          <w:shd w:val="clear" w:color="auto" w:fill="FFFFFF"/>
        </w:rPr>
        <w:t>发生意外事件的相关证明资料；</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lang w:val="en-US" w:eastAsia="zh-CN"/>
        </w:rPr>
        <w:t>7.</w:t>
      </w:r>
      <w:r>
        <w:rPr>
          <w:rFonts w:hint="eastAsia" w:ascii="仿宋" w:hAnsi="仿宋" w:eastAsia="仿宋" w:cs="仿宋"/>
          <w:b w:val="0"/>
          <w:bCs w:val="0"/>
          <w:color w:val="000000"/>
          <w:kern w:val="0"/>
          <w:sz w:val="32"/>
          <w:szCs w:val="32"/>
          <w:shd w:val="clear" w:color="auto" w:fill="FFFFFF"/>
        </w:rPr>
        <w:t>大额支出证明材料；</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因病大额支出证明材料包括：1、医院出具的诊断书(原件)和出、入院记录（复印件）；2、门诊收费票据和住院收费票据（原件，当年的结算票据）；3、城乡居民医疗保险中心报销结算收据，职工医疗保险结算单，保险公司理赔结算单（原件，当年的结算票据）；4、因其他单位组织给予救助不能提供原件的，需开具加盖原件留存单位公章的证明材料，说明原件保存情况和给予救助情况，并提供所需票据复印件。</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低保家庭、建档立卡贫困户家庭、特困供养家庭及孤儿，因子女教育费用大额支出证明材料包括：1、在校学生学籍证明；2、全日制本科新生，普通高校招生考试成绩查询网站页面（打印）、录取通知书（复印件）；3.低保证、孤儿证、建档立卡贫困户证明。8、双桥区民政局规定的其它材料。</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keepNext w:val="0"/>
        <w:keepLines w:val="0"/>
        <w:pageBreakBefore w:val="0"/>
        <w:widowControl/>
        <w:kinsoku/>
        <w:wordWrap/>
        <w:overflowPunct/>
        <w:topLinePunct w:val="0"/>
        <w:autoSpaceDE/>
        <w:autoSpaceDN/>
        <w:bidi w:val="0"/>
        <w:adjustRightInd/>
        <w:snapToGrid/>
        <w:spacing w:after="0" w:line="500" w:lineRule="exact"/>
        <w:ind w:firstLine="643" w:firstLineChars="200"/>
        <w:textAlignment w:val="auto"/>
        <w:rPr>
          <w:sz w:val="30"/>
          <w:szCs w:val="30"/>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r>
        <w:rPr>
          <w:rFonts w:hint="eastAsia" w:ascii="仿宋" w:hAnsi="仿宋" w:eastAsia="仿宋" w:cs="仿宋"/>
          <w:b w:val="0"/>
          <w:bCs w:val="0"/>
          <w:color w:val="000000"/>
          <w:sz w:val="32"/>
          <w:szCs w:val="32"/>
          <w:shd w:val="clear" w:color="auto" w:fill="FFFFFF"/>
        </w:rPr>
        <w:t>  </w:t>
      </w:r>
    </w:p>
    <w:p>
      <w:pPr>
        <w:rPr>
          <w:sz w:val="30"/>
          <w:szCs w:val="30"/>
        </w:rPr>
      </w:pPr>
      <w:r>
        <w:rPr>
          <w:sz w:val="30"/>
          <w:szCs w:val="30"/>
        </w:rPr>
        <w:t> </w:t>
      </w:r>
    </w:p>
    <w:p>
      <w:pPr>
        <w:rPr>
          <w:rFonts w:hint="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兰亭黑简体">
    <w:altName w:val="黑体"/>
    <w:panose1 w:val="02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07E3D7"/>
    <w:multiLevelType w:val="singleLevel"/>
    <w:tmpl w:val="6F07E3D7"/>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2D772619"/>
    <w:rsid w:val="005D0FE7"/>
    <w:rsid w:val="0F956573"/>
    <w:rsid w:val="0F977FCF"/>
    <w:rsid w:val="152929FF"/>
    <w:rsid w:val="179D3520"/>
    <w:rsid w:val="2D772619"/>
    <w:rsid w:val="314F1BC2"/>
    <w:rsid w:val="346E723B"/>
    <w:rsid w:val="3EC56E12"/>
    <w:rsid w:val="4047116E"/>
    <w:rsid w:val="46E227EB"/>
    <w:rsid w:val="49135895"/>
    <w:rsid w:val="4A801F33"/>
    <w:rsid w:val="65C42009"/>
    <w:rsid w:val="6F5658E6"/>
    <w:rsid w:val="6FE76018"/>
    <w:rsid w:val="73BC1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1003</Words>
  <Characters>1070</Characters>
  <Lines>0</Lines>
  <Paragraphs>0</Paragraphs>
  <TotalTime>0</TotalTime>
  <ScaleCrop>false</ScaleCrop>
  <LinksUpToDate>false</LinksUpToDate>
  <CharactersWithSpaces>1079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2020-10-29T06:45:00Z</dcterms:created>
  <dc:creator>记忆的升华！！</dc:creator>
  <cp:lastModifiedBy>Administrator</cp:lastModifiedBy>
  <dcterms:modified xsi:type="dcterms:W3CDTF">2023-07-25T02:34:27Z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123583FF70D441998ACE8BCB665108BD_12</vt:lpwstr>
  </property>
</Properties>
</file>