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58公益性岗位社会保险补贴、岗位补贴申请</w:t>
      </w:r>
    </w:p>
    <w:p>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受理服务指南</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方正兰亭黑简体"/>
          <w:b/>
          <w:bCs/>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both"/>
        <w:textAlignment w:val="auto"/>
        <w:rPr>
          <w:rFonts w:hint="default" w:ascii="宋体" w:hAnsi="宋体" w:eastAsia="方正兰亭黑简体"/>
          <w:b/>
          <w:bCs/>
          <w:color w:val="auto"/>
          <w:sz w:val="32"/>
          <w:szCs w:val="32"/>
          <w:lang w:val="en-US" w:eastAsia="zh-CN"/>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事项名称：</w:t>
      </w:r>
      <w:r>
        <w:rPr>
          <w:rFonts w:hint="eastAsia" w:ascii="仿宋" w:hAnsi="仿宋" w:eastAsia="仿宋" w:cs="仿宋"/>
          <w:b w:val="0"/>
          <w:bCs w:val="0"/>
          <w:sz w:val="32"/>
          <w:szCs w:val="32"/>
          <w:lang w:val="en-US" w:eastAsia="zh-CN"/>
        </w:rPr>
        <w:t>公益性岗位社会保险补贴、岗位补贴申请受理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sz w:val="32"/>
          <w:szCs w:val="32"/>
          <w:lang w:val="en-US" w:eastAsia="zh-CN"/>
        </w:rPr>
        <w:t>二、适用范围：</w:t>
      </w:r>
      <w:r>
        <w:rPr>
          <w:rFonts w:hint="eastAsia" w:ascii="仿宋" w:hAnsi="仿宋" w:eastAsia="仿宋" w:cs="仿宋"/>
          <w:color w:val="auto"/>
          <w:sz w:val="32"/>
          <w:szCs w:val="32"/>
          <w:lang w:val="en-US" w:eastAsia="zh-CN"/>
        </w:rPr>
        <w:t>辖区内公益岗</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方正兰亭黑简体" w:cs="方正兰亭黑简体"/>
          <w:b/>
          <w:bCs/>
          <w:color w:val="000000"/>
          <w:sz w:val="32"/>
          <w:szCs w:val="32"/>
        </w:rPr>
      </w:pPr>
      <w:r>
        <w:rPr>
          <w:rFonts w:hint="eastAsia" w:ascii="仿宋" w:hAnsi="仿宋" w:eastAsia="仿宋" w:cs="仿宋"/>
          <w:b/>
          <w:bCs/>
          <w:sz w:val="32"/>
          <w:szCs w:val="32"/>
          <w:lang w:val="en-US" w:eastAsia="zh-CN"/>
        </w:rPr>
        <w:t>三、设立依据：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1.《关于进一步加大就业扶贫政策支持力度着力提高劳务组织化程度的通知》（人社部发〔2018〕46号）；</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2.《关于印发〈就业补助资金管理办法〉的通知》（财社〔2017〕164号）第四条、第七条；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3.《国务院关于进一步做好新形势下就业创业工作的意见》（国发〔2015〕23号）；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4.《河北省人力资源和社会保障厅关于印发&lt;全省人力资源社会保障系统行政审批和公共服务事项清单&gt;的通知》（冀人社发〔2018〕70号）；</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5.省财政厅、省人力资源社会保厅印发的《关于印发河北省就业创业资金管理办法》（冀财规[2018]21号）。</w:t>
      </w: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auto"/>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仿宋" w:cs="方正兰亭黑简体"/>
          <w:b/>
          <w:bCs/>
          <w:color w:val="auto"/>
          <w:sz w:val="32"/>
          <w:szCs w:val="32"/>
          <w:lang w:eastAsia="zh-CN"/>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r>
        <w:rPr>
          <w:rFonts w:hint="eastAsia" w:ascii="仿宋" w:hAnsi="仿宋" w:eastAsia="仿宋" w:cs="仿宋"/>
          <w:b/>
          <w:bCs/>
          <w:color w:val="auto"/>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（冬 季）下午：13:30-17:30</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六</w:t>
      </w:r>
      <w:r>
        <w:rPr>
          <w:rFonts w:hint="eastAsia" w:ascii="仿宋" w:hAnsi="仿宋" w:eastAsia="仿宋" w:cs="仿宋"/>
          <w:b/>
          <w:bCs/>
          <w:color w:val="auto"/>
          <w:sz w:val="32"/>
          <w:szCs w:val="32"/>
        </w:rPr>
        <w:t>、办理时限</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（一）法定时限：</w:t>
      </w:r>
      <w:r>
        <w:rPr>
          <w:rFonts w:hint="eastAsia" w:ascii="仿宋" w:hAnsi="仿宋" w:eastAsia="仿宋" w:cs="仿宋"/>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（二）承诺时限：</w:t>
      </w:r>
      <w:r>
        <w:rPr>
          <w:rFonts w:hint="eastAsia" w:ascii="仿宋" w:hAnsi="仿宋" w:eastAsia="仿宋" w:cs="仿宋"/>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七</w:t>
      </w:r>
      <w:r>
        <w:rPr>
          <w:rFonts w:hint="eastAsia" w:ascii="仿宋" w:hAnsi="仿宋" w:eastAsia="仿宋" w:cs="仿宋"/>
          <w:b/>
          <w:bCs/>
          <w:color w:val="auto"/>
          <w:sz w:val="32"/>
          <w:szCs w:val="32"/>
        </w:rPr>
        <w:t>、申请条件</w:t>
      </w:r>
      <w:r>
        <w:rPr>
          <w:rFonts w:hint="eastAsia" w:ascii="仿宋" w:hAnsi="仿宋" w:eastAsia="仿宋" w:cs="仿宋"/>
          <w:b/>
          <w:bCs/>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1.本辖区内公益岗人员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default" w:ascii="方正兰亭黑简体" w:hAnsi="方正兰亭黑简体" w:eastAsia="方正兰亭黑简体" w:cs="方正兰亭黑简体"/>
          <w:b/>
          <w:bCs/>
          <w:color w:val="000000"/>
          <w:sz w:val="32"/>
          <w:szCs w:val="32"/>
          <w:lang w:val="en-US" w:eastAsia="zh-CN"/>
        </w:rPr>
      </w:pPr>
      <w:r>
        <w:rPr>
          <w:rFonts w:hint="eastAsia" w:ascii="仿宋" w:hAnsi="仿宋" w:eastAsia="仿宋" w:cs="仿宋"/>
          <w:color w:val="auto"/>
          <w:sz w:val="32"/>
          <w:szCs w:val="32"/>
          <w:lang w:val="en-US" w:eastAsia="zh-CN"/>
        </w:rPr>
        <w:t>2.按时履行公益岗义务人员</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方正兰亭黑简体" w:cs="方正兰亭黑简体"/>
          <w:b/>
          <w:bCs/>
          <w:color w:val="000000"/>
          <w:sz w:val="32"/>
          <w:szCs w:val="32"/>
        </w:rPr>
      </w:pPr>
      <w:r>
        <w:rPr>
          <w:rFonts w:hint="eastAsia" w:ascii="仿宋" w:hAnsi="仿宋" w:eastAsia="仿宋" w:cs="仿宋"/>
          <w:b/>
          <w:bCs/>
          <w:color w:val="auto"/>
          <w:sz w:val="32"/>
          <w:szCs w:val="32"/>
          <w:lang w:eastAsia="zh-CN"/>
        </w:rPr>
        <w:t>八</w:t>
      </w:r>
      <w:r>
        <w:rPr>
          <w:rFonts w:hint="eastAsia" w:ascii="仿宋" w:hAnsi="仿宋" w:eastAsia="仿宋" w:cs="仿宋"/>
          <w:b/>
          <w:bCs/>
          <w:color w:val="auto"/>
          <w:sz w:val="32"/>
          <w:szCs w:val="32"/>
        </w:rPr>
        <w:t>、申请材料</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1.公益性岗位补贴申请表；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2.社会保险补贴明细、公益岗人员考勤表。</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受理→审查→办结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不收费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咨询方式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（一）现场咨询：</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w:t>
      </w:r>
      <w:r>
        <w:rPr>
          <w:rFonts w:hint="eastAsia" w:ascii="仿宋" w:hAnsi="仿宋" w:eastAsia="仿宋" w:cs="仿宋"/>
          <w:color w:val="auto"/>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（二）电话咨询：</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十五、监督投诉方式：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（一）现场监督投诉：</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办事处</w:t>
      </w:r>
      <w:r>
        <w:rPr>
          <w:rFonts w:hint="eastAsia" w:ascii="仿宋" w:hAnsi="仿宋" w:eastAsia="仿宋" w:cs="仿宋"/>
          <w:color w:val="auto"/>
          <w:sz w:val="32"/>
          <w:szCs w:val="32"/>
          <w:lang w:eastAsia="zh-CN"/>
        </w:rPr>
        <w:t>行政综合服务中心办公室</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0"/>
          <w:szCs w:val="30"/>
        </w:rPr>
      </w:pPr>
      <w:r>
        <w:rPr>
          <w:rFonts w:hint="eastAsia" w:ascii="仿宋" w:hAnsi="仿宋" w:eastAsia="仿宋" w:cs="仿宋"/>
          <w:b/>
          <w:bCs/>
          <w:color w:val="auto"/>
          <w:sz w:val="32"/>
          <w:szCs w:val="32"/>
        </w:rPr>
        <w:t>（二）监督投诉电话：</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2275078</w:t>
      </w:r>
      <w:r>
        <w:rPr>
          <w:rFonts w:hint="eastAsia" w:ascii="仿宋" w:hAnsi="仿宋" w:eastAsia="仿宋" w:cs="仿宋"/>
          <w:color w:val="auto"/>
          <w:sz w:val="32"/>
          <w:szCs w:val="32"/>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sz w:val="32"/>
          <w:szCs w:val="32"/>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兰亭黑简体">
    <w:altName w:val="宋体"/>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2D0B1778"/>
    <w:rsid w:val="11575B21"/>
    <w:rsid w:val="13205EE7"/>
    <w:rsid w:val="1DE62C31"/>
    <w:rsid w:val="2177331E"/>
    <w:rsid w:val="225F7CFF"/>
    <w:rsid w:val="29C25BDE"/>
    <w:rsid w:val="29DD440B"/>
    <w:rsid w:val="2D0B1778"/>
    <w:rsid w:val="37887291"/>
    <w:rsid w:val="37A463F2"/>
    <w:rsid w:val="3B7B7C5B"/>
    <w:rsid w:val="3E3E4857"/>
    <w:rsid w:val="4A501A50"/>
    <w:rsid w:val="4EF73D30"/>
    <w:rsid w:val="54E83610"/>
    <w:rsid w:val="561A1EEF"/>
    <w:rsid w:val="583144B1"/>
    <w:rsid w:val="6FC84312"/>
    <w:rsid w:val="797D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rFonts w:ascii="Calibri" w:hAnsi="Calibri" w:eastAsia="宋体" w:cs="Times New Roman"/>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674</Words>
  <Characters>760</Characters>
  <Lines>0</Lines>
  <Paragraphs>0</Paragraphs>
  <TotalTime>0</TotalTime>
  <ScaleCrop>false</ScaleCrop>
  <LinksUpToDate>false</LinksUpToDate>
  <CharactersWithSpaces>771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2020-10-30T09:02:00Z</dcterms:created>
  <dc:creator>Administrator</dc:creator>
  <cp:lastModifiedBy>Administrator</cp:lastModifiedBy>
  <dcterms:modified xsi:type="dcterms:W3CDTF">2023-07-25T03:04:42Z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5CDD7E2044E840438872F88CA842AEFC_12</vt:lpwstr>
  </property>
</Properties>
</file>