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0" w:lineRule="atLeast"/>
        <w:jc w:val="center"/>
        <w:textAlignment w:val="auto"/>
        <w:rPr>
          <w:rFonts w:hint="default" w:ascii="仿宋" w:hAnsi="仿宋" w:eastAsia="仿宋" w:cs="仿宋"/>
          <w:b/>
          <w:bCs/>
          <w:color w:val="auto"/>
          <w:sz w:val="44"/>
          <w:szCs w:val="44"/>
          <w:lang w:val="en-US" w:eastAsia="zh-CN"/>
        </w:rPr>
      </w:pPr>
      <w:r>
        <w:rPr>
          <w:rFonts w:hint="eastAsia" w:ascii="仿宋" w:hAnsi="仿宋" w:eastAsia="仿宋" w:cs="仿宋"/>
          <w:b/>
          <w:bCs/>
          <w:color w:val="auto"/>
          <w:sz w:val="44"/>
          <w:szCs w:val="44"/>
          <w:lang w:val="en-US" w:eastAsia="zh-CN"/>
        </w:rPr>
        <w:t>70  离校未就业高校毕业生实名调登记和就业服务指南</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3"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b/>
          <w:bCs/>
          <w:color w:val="000000"/>
          <w:kern w:val="0"/>
          <w:sz w:val="32"/>
          <w:szCs w:val="32"/>
          <w:shd w:val="clear" w:color="auto" w:fill="FFFFFF"/>
          <w:lang w:val="en-US" w:eastAsia="zh-CN"/>
        </w:rPr>
        <w:t>一、事项名称：</w:t>
      </w:r>
      <w:r>
        <w:rPr>
          <w:rFonts w:hint="eastAsia" w:ascii="仿宋" w:hAnsi="仿宋" w:eastAsia="仿宋" w:cs="仿宋"/>
          <w:color w:val="auto"/>
          <w:sz w:val="32"/>
          <w:szCs w:val="32"/>
          <w:lang w:val="en-US" w:eastAsia="zh-CN"/>
        </w:rPr>
        <w:t>离校未就业高校毕业生实名调查登记和就业服务</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3"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b/>
          <w:bCs/>
          <w:color w:val="000000"/>
          <w:kern w:val="0"/>
          <w:sz w:val="32"/>
          <w:szCs w:val="32"/>
          <w:shd w:val="clear" w:color="auto" w:fill="FFFFFF"/>
          <w:lang w:val="en-US" w:eastAsia="zh-CN"/>
        </w:rPr>
        <w:t>二、适用范围：</w:t>
      </w:r>
      <w:r>
        <w:rPr>
          <w:rFonts w:hint="eastAsia" w:ascii="仿宋" w:hAnsi="仿宋" w:eastAsia="仿宋" w:cs="仿宋"/>
          <w:color w:val="auto"/>
          <w:sz w:val="32"/>
          <w:szCs w:val="32"/>
          <w:lang w:val="en-US" w:eastAsia="zh-CN"/>
        </w:rPr>
        <w:t>辖区内离校未就业高校毕业</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3" w:firstLineChars="200"/>
        <w:jc w:val="left"/>
        <w:textAlignment w:val="auto"/>
        <w:rPr>
          <w:rFonts w:hint="eastAsia" w:ascii="仿宋" w:hAnsi="仿宋" w:eastAsia="仿宋" w:cs="仿宋"/>
          <w:b/>
          <w:bCs/>
          <w:color w:val="000000"/>
          <w:kern w:val="0"/>
          <w:sz w:val="32"/>
          <w:szCs w:val="32"/>
          <w:shd w:val="clear" w:color="auto" w:fill="FFFFFF"/>
          <w:lang w:val="en-US" w:eastAsia="zh-CN"/>
        </w:rPr>
      </w:pPr>
      <w:r>
        <w:rPr>
          <w:rFonts w:hint="eastAsia" w:ascii="仿宋" w:hAnsi="仿宋" w:eastAsia="仿宋" w:cs="仿宋"/>
          <w:b/>
          <w:bCs/>
          <w:color w:val="000000"/>
          <w:kern w:val="0"/>
          <w:sz w:val="32"/>
          <w:szCs w:val="32"/>
          <w:shd w:val="clear" w:color="auto" w:fill="FFFFFF"/>
          <w:lang w:val="en-US" w:eastAsia="zh-CN"/>
        </w:rPr>
        <w:t>三、设立依据：</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1.《中华人民共和国就业促进法》（2015年4月24日修正）第三十五条</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2.《就业服务与就业管理规定》（2015年修订）第二十五条</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0" w:firstLineChars="200"/>
        <w:jc w:val="left"/>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3.《人力资源市场暂行条例》（2018年6月25日中华人民共和国国务院令第700号第十五条</w:t>
      </w:r>
    </w:p>
    <w:p>
      <w:pPr>
        <w:keepNext w:val="0"/>
        <w:keepLines w:val="0"/>
        <w:pageBreakBefore w:val="0"/>
        <w:widowControl/>
        <w:shd w:val="clear" w:color="auto" w:fill="FFFFFF"/>
        <w:kinsoku/>
        <w:wordWrap/>
        <w:overflowPunct/>
        <w:topLinePunct w:val="0"/>
        <w:autoSpaceDE/>
        <w:autoSpaceDN/>
        <w:bidi w:val="0"/>
        <w:adjustRightInd/>
        <w:snapToGrid/>
        <w:spacing w:before="100" w:beforeAutospacing="1" w:after="240" w:line="500" w:lineRule="exact"/>
        <w:ind w:firstLine="643" w:firstLineChars="200"/>
        <w:jc w:val="left"/>
        <w:textAlignment w:val="auto"/>
        <w:rPr>
          <w:rFonts w:hint="eastAsia" w:ascii="仿宋" w:hAnsi="仿宋" w:eastAsia="仿宋" w:cs="仿宋"/>
          <w:color w:val="auto"/>
          <w:sz w:val="32"/>
          <w:szCs w:val="32"/>
        </w:rPr>
      </w:pPr>
      <w:r>
        <w:rPr>
          <w:rFonts w:hint="eastAsia" w:ascii="仿宋" w:hAnsi="仿宋" w:eastAsia="仿宋" w:cs="仿宋"/>
          <w:b/>
          <w:bCs/>
          <w:color w:val="000000"/>
          <w:kern w:val="0"/>
          <w:sz w:val="32"/>
          <w:szCs w:val="32"/>
          <w:shd w:val="clear" w:color="auto" w:fill="FFFFFF"/>
        </w:rPr>
        <w:t>四、实施部门：</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500" w:lineRule="exact"/>
        <w:ind w:firstLine="643" w:firstLineChars="200"/>
        <w:textAlignment w:val="auto"/>
        <w:rPr>
          <w:rFonts w:hint="eastAsia" w:ascii="方正兰亭黑简体" w:hAnsi="方正兰亭黑简体" w:eastAsia="仿宋" w:cs="方正兰亭黑简体"/>
          <w:b/>
          <w:bCs/>
          <w:color w:val="auto"/>
          <w:sz w:val="32"/>
          <w:szCs w:val="32"/>
          <w:lang w:eastAsia="zh-CN"/>
        </w:rPr>
      </w:pPr>
      <w:r>
        <w:rPr>
          <w:rFonts w:hint="eastAsia" w:ascii="仿宋" w:hAnsi="仿宋" w:eastAsia="仿宋" w:cs="仿宋"/>
          <w:b/>
          <w:bCs/>
          <w:sz w:val="32"/>
          <w:szCs w:val="32"/>
          <w:lang w:val="en-US" w:eastAsia="zh-CN"/>
        </w:rPr>
        <w:t>五、</w:t>
      </w:r>
      <w:r>
        <w:rPr>
          <w:rFonts w:hint="eastAsia" w:ascii="仿宋" w:hAnsi="仿宋" w:eastAsia="仿宋" w:cs="仿宋"/>
          <w:b/>
          <w:bCs/>
          <w:color w:val="auto"/>
          <w:sz w:val="32"/>
          <w:szCs w:val="32"/>
        </w:rPr>
        <w:t>办理地址及时间</w:t>
      </w:r>
      <w:r>
        <w:rPr>
          <w:rFonts w:hint="eastAsia" w:ascii="仿宋" w:hAnsi="仿宋" w:eastAsia="仿宋" w:cs="仿宋"/>
          <w:b/>
          <w:bCs/>
          <w:color w:val="auto"/>
          <w:sz w:val="32"/>
          <w:szCs w:val="32"/>
          <w:lang w:eastAsia="zh-CN"/>
        </w:rPr>
        <w:t>：</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val="en-US" w:eastAsia="zh-CN"/>
        </w:rPr>
        <w:t>办理地址：富华山庄二期8号楼西侧底商石洞子沟</w:t>
      </w:r>
      <w:r>
        <w:rPr>
          <w:rFonts w:hint="eastAsia" w:ascii="仿宋" w:hAnsi="仿宋" w:eastAsia="仿宋" w:cs="仿宋"/>
          <w:color w:val="auto"/>
          <w:sz w:val="32"/>
          <w:szCs w:val="32"/>
        </w:rPr>
        <w:t>街道办事处行政综合服务中心</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工作时间 ：上午：08:30-12:00</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ascii="仿宋" w:hAnsi="仿宋" w:eastAsia="仿宋" w:cs="仿宋"/>
          <w:color w:val="auto"/>
          <w:sz w:val="32"/>
          <w:szCs w:val="32"/>
        </w:rPr>
      </w:pPr>
      <w:r>
        <w:rPr>
          <w:rFonts w:hint="eastAsia" w:ascii="仿宋" w:hAnsi="仿宋" w:eastAsia="仿宋" w:cs="仿宋"/>
          <w:color w:val="auto"/>
          <w:sz w:val="32"/>
          <w:szCs w:val="32"/>
        </w:rPr>
        <w:t xml:space="preserve">（夏 季）下午：14:30-17:30 </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（冬 季）下午：13:30-17:30</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六</w:t>
      </w:r>
      <w:r>
        <w:rPr>
          <w:rFonts w:hint="eastAsia" w:ascii="仿宋" w:hAnsi="仿宋" w:eastAsia="仿宋" w:cs="仿宋"/>
          <w:b/>
          <w:bCs/>
          <w:color w:val="auto"/>
          <w:sz w:val="32"/>
          <w:szCs w:val="32"/>
        </w:rPr>
        <w:t>、办理时限</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（一）法定时限：</w:t>
      </w:r>
      <w:r>
        <w:rPr>
          <w:rFonts w:hint="eastAsia" w:ascii="仿宋" w:hAnsi="仿宋" w:eastAsia="仿宋" w:cs="仿宋"/>
          <w:color w:val="auto"/>
          <w:sz w:val="32"/>
          <w:szCs w:val="32"/>
          <w:lang w:val="en-US" w:eastAsia="zh-CN"/>
        </w:rPr>
        <w:t>30</w:t>
      </w:r>
      <w:r>
        <w:rPr>
          <w:rFonts w:hint="eastAsia" w:ascii="仿宋" w:hAnsi="仿宋" w:eastAsia="仿宋" w:cs="仿宋"/>
          <w:color w:val="auto"/>
          <w:sz w:val="32"/>
          <w:szCs w:val="32"/>
        </w:rPr>
        <w:t>个工作日</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（二）承诺时限：</w:t>
      </w:r>
      <w:r>
        <w:rPr>
          <w:rFonts w:hint="eastAsia" w:ascii="仿宋" w:hAnsi="仿宋" w:eastAsia="仿宋" w:cs="仿宋"/>
          <w:color w:val="auto"/>
          <w:sz w:val="32"/>
          <w:szCs w:val="32"/>
          <w:lang w:val="en-US" w:eastAsia="zh-CN"/>
        </w:rPr>
        <w:t>25</w:t>
      </w:r>
      <w:r>
        <w:rPr>
          <w:rFonts w:hint="eastAsia" w:ascii="仿宋" w:hAnsi="仿宋" w:eastAsia="仿宋" w:cs="仿宋"/>
          <w:color w:val="auto"/>
          <w:sz w:val="32"/>
          <w:szCs w:val="32"/>
        </w:rPr>
        <w:t>个工作日</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Theme="minorEastAsia" w:hAnsiTheme="minorEastAsia" w:eastAsiaTheme="minorEastAsia" w:cstheme="minorEastAsia"/>
          <w:b/>
          <w:bCs/>
          <w:color w:val="000000"/>
          <w:sz w:val="32"/>
          <w:szCs w:val="32"/>
        </w:rPr>
      </w:pPr>
      <w:r>
        <w:rPr>
          <w:rFonts w:hint="eastAsia" w:ascii="仿宋" w:hAnsi="仿宋" w:eastAsia="仿宋" w:cs="仿宋"/>
          <w:b/>
          <w:bCs/>
          <w:color w:val="auto"/>
          <w:sz w:val="32"/>
          <w:szCs w:val="32"/>
          <w:lang w:eastAsia="zh-CN"/>
        </w:rPr>
        <w:t>七</w:t>
      </w:r>
      <w:r>
        <w:rPr>
          <w:rFonts w:hint="eastAsia" w:ascii="仿宋" w:hAnsi="仿宋" w:eastAsia="仿宋" w:cs="仿宋"/>
          <w:b/>
          <w:bCs/>
          <w:color w:val="auto"/>
          <w:sz w:val="32"/>
          <w:szCs w:val="32"/>
        </w:rPr>
        <w:t>、申请条件</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河北省人力资源和社会保障厅关于加强离校未就业毕业生就业服务有关工作的通知</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中规定人员</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eastAsia="zh-CN"/>
        </w:rPr>
        <w:t>八</w:t>
      </w:r>
      <w:r>
        <w:rPr>
          <w:rFonts w:hint="eastAsia" w:ascii="仿宋" w:hAnsi="仿宋" w:eastAsia="仿宋" w:cs="仿宋"/>
          <w:b/>
          <w:bCs/>
          <w:color w:val="auto"/>
          <w:sz w:val="32"/>
          <w:szCs w:val="32"/>
        </w:rPr>
        <w:t>、申请材料</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1.身份证原件和复印件</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2.毕业证原件和复印件</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eastAsia="zh-CN"/>
        </w:rPr>
        <w:t>九</w:t>
      </w:r>
      <w:r>
        <w:rPr>
          <w:rFonts w:hint="eastAsia" w:ascii="仿宋" w:hAnsi="仿宋" w:eastAsia="仿宋" w:cs="仿宋"/>
          <w:b/>
          <w:bCs/>
          <w:color w:val="auto"/>
          <w:sz w:val="32"/>
          <w:szCs w:val="32"/>
        </w:rPr>
        <w:t>、办理方式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w:t>
      </w:r>
      <w:r>
        <w:rPr>
          <w:rFonts w:hint="eastAsia" w:ascii="仿宋" w:hAnsi="仿宋" w:eastAsia="仿宋" w:cs="仿宋"/>
          <w:b w:val="0"/>
          <w:bCs w:val="0"/>
          <w:sz w:val="32"/>
          <w:szCs w:val="32"/>
          <w:lang w:eastAsia="zh-CN"/>
        </w:rPr>
        <w:t>一</w:t>
      </w:r>
      <w:r>
        <w:rPr>
          <w:rFonts w:hint="eastAsia" w:ascii="仿宋" w:hAnsi="仿宋" w:eastAsia="仿宋" w:cs="仿宋"/>
          <w:b w:val="0"/>
          <w:bCs w:val="0"/>
          <w:sz w:val="32"/>
          <w:szCs w:val="32"/>
        </w:rPr>
        <w:t>）</w:t>
      </w:r>
      <w:r>
        <w:rPr>
          <w:rFonts w:hint="eastAsia" w:ascii="仿宋" w:hAnsi="仿宋" w:eastAsia="仿宋" w:cs="仿宋"/>
          <w:b w:val="0"/>
          <w:bCs w:val="0"/>
          <w:color w:val="auto"/>
          <w:sz w:val="32"/>
          <w:szCs w:val="32"/>
        </w:rPr>
        <w:t>窗口受理：</w:t>
      </w:r>
      <w:r>
        <w:rPr>
          <w:rFonts w:hint="eastAsia" w:ascii="仿宋" w:hAnsi="仿宋" w:eastAsia="仿宋" w:cs="仿宋"/>
          <w:color w:val="auto"/>
          <w:sz w:val="32"/>
          <w:szCs w:val="32"/>
          <w:lang w:val="en-US" w:eastAsia="zh-CN"/>
        </w:rPr>
        <w:t>石洞子沟街道</w:t>
      </w:r>
      <w:r>
        <w:rPr>
          <w:rFonts w:hint="eastAsia" w:ascii="仿宋" w:hAnsi="仿宋" w:eastAsia="仿宋" w:cs="仿宋"/>
          <w:color w:val="auto"/>
          <w:sz w:val="32"/>
          <w:szCs w:val="32"/>
        </w:rPr>
        <w:t>行政综合服务中心</w:t>
      </w:r>
      <w:r>
        <w:rPr>
          <w:rFonts w:hint="eastAsia" w:ascii="仿宋" w:hAnsi="仿宋" w:eastAsia="仿宋" w:cs="仿宋"/>
          <w:color w:val="auto"/>
          <w:sz w:val="32"/>
          <w:szCs w:val="32"/>
          <w:lang w:eastAsia="zh-CN"/>
        </w:rPr>
        <w:t>综合窗口</w:t>
      </w:r>
    </w:p>
    <w:p>
      <w:pPr>
        <w:keepNext w:val="0"/>
        <w:keepLines w:val="0"/>
        <w:pageBreakBefore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b w:val="0"/>
          <w:bCs w:val="0"/>
          <w:sz w:val="32"/>
          <w:szCs w:val="32"/>
        </w:rPr>
        <w:t>(二）网上申报：</w:t>
      </w:r>
      <w:r>
        <w:rPr>
          <w:rFonts w:hint="eastAsia" w:ascii="仿宋" w:hAnsi="仿宋" w:eastAsia="仿宋" w:cs="仿宋"/>
          <w:sz w:val="32"/>
          <w:szCs w:val="32"/>
          <w:lang w:eastAsia="zh-CN"/>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lang w:eastAsia="zh-CN"/>
        </w:rPr>
        <w:t>十</w:t>
      </w:r>
      <w:r>
        <w:rPr>
          <w:rFonts w:hint="eastAsia" w:ascii="仿宋" w:hAnsi="仿宋" w:eastAsia="仿宋" w:cs="仿宋"/>
          <w:b/>
          <w:bCs/>
          <w:color w:val="auto"/>
          <w:sz w:val="32"/>
          <w:szCs w:val="32"/>
        </w:rPr>
        <w:t>、办理流程及描述</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受理→审查→办结</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一</w:t>
      </w:r>
      <w:r>
        <w:rPr>
          <w:rFonts w:hint="eastAsia" w:ascii="仿宋" w:hAnsi="仿宋" w:eastAsia="仿宋" w:cs="仿宋"/>
          <w:b/>
          <w:bCs/>
          <w:color w:val="auto"/>
          <w:sz w:val="32"/>
          <w:szCs w:val="32"/>
        </w:rPr>
        <w:t>、特别程序及时限</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无</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二</w:t>
      </w:r>
      <w:r>
        <w:rPr>
          <w:rFonts w:hint="eastAsia" w:ascii="仿宋" w:hAnsi="仿宋" w:eastAsia="仿宋" w:cs="仿宋"/>
          <w:b/>
          <w:bCs/>
          <w:color w:val="auto"/>
          <w:sz w:val="32"/>
          <w:szCs w:val="32"/>
        </w:rPr>
        <w:t>、收费依据及标准</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不收费</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rPr>
      </w:pPr>
      <w:r>
        <w:rPr>
          <w:rFonts w:hint="eastAsia" w:ascii="仿宋" w:hAnsi="仿宋" w:eastAsia="仿宋" w:cs="仿宋"/>
          <w:b/>
          <w:bCs/>
          <w:color w:val="auto"/>
          <w:sz w:val="32"/>
          <w:szCs w:val="32"/>
        </w:rPr>
        <w:t>十</w:t>
      </w:r>
      <w:r>
        <w:rPr>
          <w:rFonts w:hint="eastAsia" w:ascii="仿宋" w:hAnsi="仿宋" w:eastAsia="仿宋" w:cs="仿宋"/>
          <w:b/>
          <w:bCs/>
          <w:color w:val="auto"/>
          <w:sz w:val="32"/>
          <w:szCs w:val="32"/>
          <w:lang w:eastAsia="zh-CN"/>
        </w:rPr>
        <w:t>三</w:t>
      </w:r>
      <w:r>
        <w:rPr>
          <w:rFonts w:hint="eastAsia" w:ascii="仿宋" w:hAnsi="仿宋" w:eastAsia="仿宋" w:cs="仿宋"/>
          <w:b/>
          <w:bCs/>
          <w:color w:val="auto"/>
          <w:sz w:val="32"/>
          <w:szCs w:val="32"/>
        </w:rPr>
        <w:t>、结果送达</w:t>
      </w:r>
      <w:r>
        <w:rPr>
          <w:rFonts w:hint="eastAsia" w:ascii="仿宋" w:hAnsi="仿宋" w:eastAsia="仿宋" w:cs="仿宋"/>
          <w:b/>
          <w:bCs/>
          <w:color w:val="auto"/>
          <w:sz w:val="32"/>
          <w:szCs w:val="32"/>
          <w:lang w:eastAsia="zh-CN"/>
        </w:rPr>
        <w:t>：</w:t>
      </w:r>
      <w:r>
        <w:rPr>
          <w:rFonts w:hint="eastAsia" w:ascii="仿宋" w:hAnsi="仿宋" w:eastAsia="仿宋" w:cs="仿宋"/>
          <w:color w:val="auto"/>
          <w:sz w:val="32"/>
          <w:szCs w:val="32"/>
        </w:rPr>
        <w:t>现场领取</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lang w:eastAsia="zh-CN"/>
        </w:rPr>
      </w:pPr>
      <w:r>
        <w:rPr>
          <w:rFonts w:hint="eastAsia" w:ascii="仿宋" w:hAnsi="仿宋" w:eastAsia="仿宋" w:cs="仿宋"/>
          <w:b/>
          <w:bCs/>
          <w:color w:val="auto"/>
          <w:sz w:val="32"/>
          <w:szCs w:val="32"/>
          <w:lang w:val="en-US" w:eastAsia="zh-CN"/>
        </w:rPr>
        <w:t>十四、</w:t>
      </w:r>
      <w:r>
        <w:rPr>
          <w:rFonts w:hint="eastAsia" w:ascii="仿宋" w:hAnsi="仿宋" w:eastAsia="仿宋" w:cs="仿宋"/>
          <w:b/>
          <w:bCs/>
          <w:color w:val="auto"/>
          <w:sz w:val="32"/>
          <w:szCs w:val="32"/>
        </w:rPr>
        <w:t>咨询方式</w:t>
      </w:r>
      <w:r>
        <w:rPr>
          <w:rFonts w:hint="eastAsia" w:ascii="仿宋" w:hAnsi="仿宋" w:eastAsia="仿宋" w:cs="仿宋"/>
          <w:b/>
          <w:bCs/>
          <w:color w:val="auto"/>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（一）现场咨询：</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街道办事处</w:t>
      </w:r>
      <w:r>
        <w:rPr>
          <w:rFonts w:hint="eastAsia" w:ascii="仿宋" w:hAnsi="仿宋" w:eastAsia="仿宋" w:cs="仿宋"/>
          <w:color w:val="auto"/>
          <w:sz w:val="32"/>
          <w:szCs w:val="32"/>
          <w:lang w:eastAsia="zh-CN"/>
        </w:rPr>
        <w:t>行政综合服务中心窗口</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val="en-US" w:eastAsia="zh-CN"/>
        </w:rPr>
      </w:pPr>
      <w:r>
        <w:rPr>
          <w:rFonts w:hint="eastAsia" w:ascii="仿宋" w:hAnsi="仿宋" w:eastAsia="仿宋" w:cs="仿宋"/>
          <w:b/>
          <w:bCs/>
          <w:color w:val="auto"/>
          <w:sz w:val="32"/>
          <w:szCs w:val="32"/>
        </w:rPr>
        <w:t>（二）电话咨询：</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2125033</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jc w:val="both"/>
        <w:textAlignment w:val="auto"/>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十五、监督投诉方式：</w:t>
      </w:r>
    </w:p>
    <w:p>
      <w:pPr>
        <w:keepNext w:val="0"/>
        <w:keepLines w:val="0"/>
        <w:pageBreakBefore w:val="0"/>
        <w:widowControl w:val="0"/>
        <w:kinsoku/>
        <w:wordWrap/>
        <w:overflowPunct/>
        <w:topLinePunct w:val="0"/>
        <w:autoSpaceDE/>
        <w:autoSpaceDN/>
        <w:bidi w:val="0"/>
        <w:adjustRightInd/>
        <w:snapToGrid/>
        <w:spacing w:line="500" w:lineRule="exact"/>
        <w:ind w:firstLine="643" w:firstLineChars="200"/>
        <w:textAlignment w:val="auto"/>
        <w:rPr>
          <w:rFonts w:hint="eastAsia" w:ascii="仿宋" w:hAnsi="仿宋" w:eastAsia="仿宋" w:cs="仿宋"/>
          <w:color w:val="auto"/>
          <w:sz w:val="32"/>
          <w:szCs w:val="32"/>
          <w:lang w:eastAsia="zh-CN"/>
        </w:rPr>
      </w:pPr>
      <w:r>
        <w:rPr>
          <w:rFonts w:hint="eastAsia" w:ascii="仿宋" w:hAnsi="仿宋" w:eastAsia="仿宋" w:cs="仿宋"/>
          <w:b/>
          <w:bCs/>
          <w:color w:val="auto"/>
          <w:sz w:val="32"/>
          <w:szCs w:val="32"/>
        </w:rPr>
        <w:t>（一）现场监督投诉：</w:t>
      </w:r>
      <w:r>
        <w:rPr>
          <w:rFonts w:hint="eastAsia" w:ascii="仿宋" w:hAnsi="仿宋" w:eastAsia="仿宋" w:cs="仿宋"/>
          <w:color w:val="auto"/>
          <w:sz w:val="32"/>
          <w:szCs w:val="32"/>
          <w:lang w:val="en-US" w:eastAsia="zh-CN"/>
        </w:rPr>
        <w:t>石洞子沟</w:t>
      </w:r>
      <w:r>
        <w:rPr>
          <w:rFonts w:hint="eastAsia" w:ascii="仿宋" w:hAnsi="仿宋" w:eastAsia="仿宋" w:cs="仿宋"/>
          <w:color w:val="auto"/>
          <w:sz w:val="32"/>
          <w:szCs w:val="32"/>
        </w:rPr>
        <w:t>街道</w:t>
      </w:r>
      <w:r>
        <w:rPr>
          <w:rFonts w:hint="eastAsia" w:ascii="仿宋" w:hAnsi="仿宋" w:eastAsia="仿宋" w:cs="仿宋"/>
          <w:color w:val="auto"/>
          <w:sz w:val="32"/>
          <w:szCs w:val="32"/>
          <w:lang w:val="en-US" w:eastAsia="zh-CN"/>
        </w:rPr>
        <w:t>办事处</w:t>
      </w:r>
      <w:r>
        <w:rPr>
          <w:rFonts w:hint="eastAsia" w:ascii="仿宋" w:hAnsi="仿宋" w:eastAsia="仿宋" w:cs="仿宋"/>
          <w:color w:val="auto"/>
          <w:sz w:val="32"/>
          <w:szCs w:val="32"/>
          <w:lang w:eastAsia="zh-CN"/>
        </w:rPr>
        <w:t>行政综合服务中心办公室</w:t>
      </w:r>
    </w:p>
    <w:p>
      <w:pPr>
        <w:rPr>
          <w:rFonts w:hint="eastAsia" w:asciiTheme="minorEastAsia" w:hAnsiTheme="minorEastAsia" w:eastAsiaTheme="minorEastAsia" w:cstheme="minorEastAsia"/>
          <w:sz w:val="32"/>
          <w:szCs w:val="32"/>
        </w:rPr>
      </w:pPr>
      <w:r>
        <w:rPr>
          <w:rFonts w:hint="eastAsia" w:ascii="仿宋" w:hAnsi="仿宋" w:eastAsia="仿宋" w:cs="仿宋"/>
          <w:b/>
          <w:bCs/>
          <w:color w:val="auto"/>
          <w:sz w:val="32"/>
          <w:szCs w:val="32"/>
        </w:rPr>
        <w:t>（二）监督投诉电话：</w:t>
      </w:r>
      <w:r>
        <w:rPr>
          <w:rFonts w:hint="eastAsia" w:ascii="仿宋" w:hAnsi="仿宋" w:eastAsia="仿宋" w:cs="仿宋"/>
          <w:color w:val="auto"/>
          <w:sz w:val="32"/>
          <w:szCs w:val="32"/>
        </w:rPr>
        <w:t>0314-</w:t>
      </w:r>
      <w:r>
        <w:rPr>
          <w:rFonts w:hint="eastAsia" w:ascii="仿宋" w:hAnsi="仿宋" w:eastAsia="仿宋" w:cs="仿宋"/>
          <w:color w:val="auto"/>
          <w:sz w:val="32"/>
          <w:szCs w:val="32"/>
          <w:lang w:val="en-US" w:eastAsia="zh-CN"/>
        </w:rPr>
        <w:t>2275078</w:t>
      </w:r>
    </w:p>
    <w:p>
      <w:pPr>
        <w:rPr>
          <w:rFonts w:hint="eastAsia" w:asciiTheme="minorEastAsia" w:hAnsiTheme="minorEastAsia" w:eastAsiaTheme="minorEastAsia" w:cstheme="minorEastAsia"/>
          <w:sz w:val="32"/>
          <w:szCs w:val="32"/>
        </w:rPr>
      </w:pPr>
    </w:p>
    <w:p>
      <w:pPr>
        <w:rPr>
          <w:rFonts w:hint="eastAsia" w:asciiTheme="minorEastAsia" w:hAnsiTheme="minorEastAsia" w:eastAsiaTheme="minorEastAsia" w:cstheme="minorEastAsia"/>
          <w:sz w:val="32"/>
          <w:szCs w:val="32"/>
        </w:rPr>
      </w:pPr>
    </w:p>
    <w:p>
      <w:pPr>
        <w:rPr>
          <w:rFonts w:hint="eastAsia" w:asciiTheme="minorEastAsia" w:hAnsiTheme="minorEastAsia" w:eastAsiaTheme="minorEastAsia" w:cstheme="minorEastAsia"/>
          <w:sz w:val="32"/>
          <w:szCs w:val="32"/>
        </w:rPr>
      </w:pPr>
    </w:p>
    <w:p>
      <w:pPr>
        <w:rPr>
          <w:rFonts w:hint="eastAsia" w:asciiTheme="minorEastAsia" w:hAnsiTheme="minorEastAsia" w:eastAsiaTheme="minorEastAsia" w:cstheme="minorEastAsia"/>
          <w:sz w:val="32"/>
          <w:szCs w:val="32"/>
        </w:rPr>
      </w:pPr>
    </w:p>
    <w:p>
      <w:pPr>
        <w:rPr>
          <w:rFonts w:hint="eastAsia" w:asciiTheme="minorEastAsia" w:hAnsiTheme="minorEastAsia" w:eastAsiaTheme="minorEastAsia" w:cstheme="minorEastAsia"/>
          <w:sz w:val="32"/>
          <w:szCs w:val="32"/>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方正兰亭黑简体">
    <w:altName w:val="宋体"/>
    <w:panose1 w:val="02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JhZTA2ZDA3Yzk2NmNjM2MyZmE3MDc3OWM4ZjY2ZjUifQ=="/>
  </w:docVars>
  <w:rsids>
    <w:rsidRoot w:val="400450E8"/>
    <w:rsid w:val="05BE5B43"/>
    <w:rsid w:val="062F2D76"/>
    <w:rsid w:val="13916380"/>
    <w:rsid w:val="1A8B6FB7"/>
    <w:rsid w:val="1CB27533"/>
    <w:rsid w:val="2134365C"/>
    <w:rsid w:val="2BD278B7"/>
    <w:rsid w:val="3AC75562"/>
    <w:rsid w:val="3CB925E5"/>
    <w:rsid w:val="400450E8"/>
    <w:rsid w:val="634347F2"/>
    <w:rsid w:val="75444942"/>
    <w:rsid w:val="783848FB"/>
    <w:rsid w:val="7AB42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567</Words>
  <Characters>640</Characters>
  <Lines>0</Lines>
  <Paragraphs>0</Paragraphs>
  <TotalTime>0</TotalTime>
  <ScaleCrop>false</ScaleCrop>
  <LinksUpToDate>false</LinksUpToDate>
  <CharactersWithSpaces>646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2020-10-30T02:52:00Z</dcterms:created>
  <dc:creator>Administrator</dc:creator>
  <cp:lastModifiedBy>Administrator</cp:lastModifiedBy>
  <dcterms:modified xsi:type="dcterms:W3CDTF">2023-07-25T03:16:08Z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584115A7C6E4461888D8033EAB6E0359_12</vt:lpwstr>
  </property>
</Properties>
</file>