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河北省仅销售预包装食品备案凭证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/>
          <w:b/>
          <w:bCs/>
          <w:sz w:val="30"/>
          <w:szCs w:val="30"/>
          <w:lang w:eastAsia="zh-CN"/>
        </w:rPr>
        <w:t>根据《中华人民共和国食品安全法》《中华人民共和国食品安全法实施条例》等有关规定，下述仅销售预包装食品经营者已备案，备案信息如下：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备案号：</w:t>
      </w:r>
      <w:r>
        <w:rPr>
          <w:rFonts w:hint="eastAsia"/>
          <w:b/>
          <w:bCs/>
          <w:sz w:val="30"/>
          <w:szCs w:val="30"/>
          <w:lang w:val="en-US" w:eastAsia="zh-CN"/>
        </w:rPr>
        <w:t>YB1130802000215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eastAsia="宋体"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经营者名称：承德市百汇千丰商贸有限责任公司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统一社会信用代码：</w:t>
      </w:r>
      <w:r>
        <w:rPr>
          <w:rFonts w:hint="eastAsia"/>
          <w:b/>
          <w:bCs/>
          <w:sz w:val="30"/>
          <w:szCs w:val="30"/>
          <w:lang w:val="en-US" w:eastAsia="zh-CN"/>
        </w:rPr>
        <w:t>91130802665250493H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法定代表人（负责人）姓名：范宏磊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住所：河北省承德市双桥区开发路</w:t>
      </w:r>
      <w:r>
        <w:rPr>
          <w:rFonts w:hint="eastAsia"/>
          <w:b/>
          <w:bCs/>
          <w:sz w:val="30"/>
          <w:szCs w:val="30"/>
          <w:lang w:val="en-US" w:eastAsia="zh-CN"/>
        </w:rPr>
        <w:t>640号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经营场所地址：承德双桥区水泉沟镇水泉沟村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外设仓库地址：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600" w:leftChars="0" w:rightChars="0" w:firstLineChars="200"/>
        <w:jc w:val="left"/>
        <w:textAlignment w:val="auto"/>
        <w:outlineLvl w:val="9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经营面积（㎡）：</w:t>
      </w:r>
      <w:r>
        <w:rPr>
          <w:rFonts w:hint="eastAsia"/>
          <w:b/>
          <w:bCs/>
          <w:sz w:val="30"/>
          <w:szCs w:val="30"/>
          <w:lang w:val="en-US" w:eastAsia="zh-CN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default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135255</wp:posOffset>
                </wp:positionV>
                <wp:extent cx="124460" cy="152400"/>
                <wp:effectExtent l="6350" t="6350" r="21590" b="12700"/>
                <wp:wrapNone/>
                <wp:docPr id="1" name="流程图: 联系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26" o:spid="_x0000_s1025" type="#_x0000_t120" style="width:9.8pt;height:12pt;margin-top:10.65pt;margin-left:251.1pt;mso-height-relative:page;mso-width-relative:page;position:absolute;z-index:251661312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125730</wp:posOffset>
                </wp:positionV>
                <wp:extent cx="124460" cy="152400"/>
                <wp:effectExtent l="6350" t="6350" r="21590" b="1270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120" style="width:9.8pt;height:12pt;margin-top:9.9pt;margin-left:155.85pt;mso-height-relative:page;mso-width-relative:page;position:absolute;z-index:251659264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是否网络销售：   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            否</w:t>
      </w:r>
    </w:p>
    <w:p>
      <w:pPr>
        <w:keepNext w:val="0"/>
        <w:keepLines w:val="0"/>
        <w:pageBreakBefore w:val="0"/>
        <w:widowControl w:val="0"/>
        <w:tabs>
          <w:tab w:val="left" w:pos="3447"/>
          <w:tab w:val="left" w:pos="3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138430</wp:posOffset>
                </wp:positionV>
                <wp:extent cx="124460" cy="152400"/>
                <wp:effectExtent l="6350" t="6350" r="21590" b="12700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7" type="#_x0000_t120" style="width:9.8pt;height:12pt;margin-top:10.9pt;margin-left:299.1pt;mso-height-relative:page;mso-width-relative:page;position:absolute;z-index:251663360" coordsize="21600,21600" filled="t" fillcolor="black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128905</wp:posOffset>
                </wp:positionV>
                <wp:extent cx="124460" cy="152400"/>
                <wp:effectExtent l="6350" t="6350" r="21590" b="12700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6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8" type="#_x0000_t120" style="width:9.8pt;height:12pt;margin-top:10.15pt;margin-left:200.8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是否使用自动售货设备：</w:t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ab/>
      </w: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 xml:space="preserve">    是            否</w:t>
      </w:r>
    </w:p>
    <w:p>
      <w:pPr>
        <w:keepNext w:val="0"/>
        <w:keepLines w:val="0"/>
        <w:pageBreakBefore w:val="0"/>
        <w:widowControl w:val="0"/>
        <w:tabs>
          <w:tab w:val="left" w:pos="36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560" w:leftChars="0" w:rightChars="0" w:firstLineChars="200"/>
        <w:jc w:val="left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  <w:t>自动售货设备摆放地址列表：（可另附并加盖备案机关公章）</w:t>
      </w:r>
    </w:p>
    <w:p>
      <w:pPr>
        <w:tabs>
          <w:tab w:val="left" w:pos="3657"/>
        </w:tabs>
        <w:jc w:val="left"/>
        <w:rPr>
          <w:rFonts w:ascii="Calibri" w:eastAsia="宋体" w:hAnsi="Calibri" w:cs="黑体"/>
          <w:b/>
          <w:bCs/>
          <w:kern w:val="2"/>
          <w:sz w:val="28"/>
          <w:szCs w:val="24"/>
          <w:lang w:val="en-US" w:eastAsia="zh-CN" w:bidi="ar-SA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</w:t>
      </w:r>
    </w:p>
    <w:p>
      <w:pPr>
        <w:ind w:firstLine="4200" w:firstLineChars="14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水泉沟镇行政综合服务中心</w:t>
      </w:r>
    </w:p>
    <w:p>
      <w:pPr>
        <w:ind w:firstLine="4800" w:firstLineChars="16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2021年 10月26日</w:t>
      </w:r>
    </w:p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1F6AFB"/>
    <w:rsid w:val="3F7172C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WPS_1558490323</cp:lastModifiedBy>
  <cp:revision>0</cp:revision>
  <dcterms:created xsi:type="dcterms:W3CDTF">2021-10-26T06:45:00Z</dcterms:created>
  <dcterms:modified xsi:type="dcterms:W3CDTF">2021-10-26T07:30:09Z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A0597A86EC104664BFD6140249887C25</vt:lpwstr>
  </property>
  <property fmtid="{D5CDD505-2E9C-101B-9397-08002B2CF9AE}" pid="3" name="KSOProductBuildVer">
    <vt:lpwstr>2052-11.1.0.10938</vt:lpwstr>
  </property>
</Properties>
</file>