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2A7CE">
      <w:pPr>
        <w:pStyle w:val="2"/>
        <w:spacing w:line="620" w:lineRule="exact"/>
        <w:jc w:val="center"/>
        <w:rPr>
          <w:rFonts w:hint="eastAsia" w:ascii="宋体" w:hAnsi="宋体" w:eastAsia="宋体" w:cs="宋体"/>
          <w:b/>
          <w:bCs/>
          <w:kern w:val="0"/>
          <w:sz w:val="44"/>
          <w:szCs w:val="44"/>
        </w:rPr>
      </w:pPr>
      <w:bookmarkStart w:id="0" w:name="OLE_LINK1"/>
      <w:r>
        <w:rPr>
          <w:rFonts w:hint="eastAsia" w:ascii="宋体" w:hAnsi="宋体" w:eastAsia="宋体" w:cs="宋体"/>
          <w:b/>
          <w:bCs/>
          <w:kern w:val="0"/>
          <w:sz w:val="44"/>
          <w:szCs w:val="44"/>
          <w:lang w:val="en-US" w:eastAsia="zh-CN"/>
        </w:rPr>
        <w:t>承德市双桥区</w:t>
      </w:r>
      <w:r>
        <w:rPr>
          <w:rFonts w:hint="eastAsia" w:ascii="宋体" w:hAnsi="宋体" w:eastAsia="宋体" w:cs="宋体"/>
          <w:b/>
          <w:bCs/>
          <w:kern w:val="0"/>
          <w:sz w:val="44"/>
          <w:szCs w:val="44"/>
        </w:rPr>
        <w:t>惠民惠农财政补贴</w:t>
      </w:r>
    </w:p>
    <w:p w14:paraId="54974EC2">
      <w:pPr>
        <w:pStyle w:val="2"/>
        <w:spacing w:line="62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资金“一卡通”操作规程</w:t>
      </w:r>
    </w:p>
    <w:p w14:paraId="5A4C78FD">
      <w:pPr>
        <w:spacing w:line="580" w:lineRule="exact"/>
        <w:ind w:firstLine="720" w:firstLineChars="200"/>
        <w:jc w:val="both"/>
        <w:rPr>
          <w:rFonts w:hint="eastAsia" w:ascii="仿宋" w:hAnsi="仿宋" w:eastAsia="仿宋" w:cs="仿宋"/>
          <w:sz w:val="36"/>
          <w:szCs w:val="36"/>
        </w:rPr>
      </w:pPr>
    </w:p>
    <w:p w14:paraId="0E509FF4">
      <w:pPr>
        <w:spacing w:line="580" w:lineRule="exact"/>
        <w:ind w:firstLine="1080" w:firstLineChars="300"/>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一、</w:t>
      </w:r>
      <w:r>
        <w:rPr>
          <w:rFonts w:hint="eastAsia" w:ascii="黑体" w:hAnsi="黑体" w:eastAsia="黑体" w:cs="黑体"/>
          <w:sz w:val="36"/>
          <w:szCs w:val="36"/>
        </w:rPr>
        <w:t>城乡最低生活保障资金</w:t>
      </w:r>
    </w:p>
    <w:p w14:paraId="57EEC9EC">
      <w:pPr>
        <w:numPr>
          <w:ilvl w:val="0"/>
          <w:numId w:val="0"/>
        </w:numPr>
        <w:spacing w:line="580" w:lineRule="exact"/>
        <w:ind w:firstLine="640" w:firstLineChars="200"/>
        <w:rPr>
          <w:rFonts w:hint="eastAsia" w:ascii="黑体" w:hAnsi="黑体" w:eastAsia="黑体" w:cs="黑体"/>
          <w:kern w:val="2"/>
          <w:sz w:val="32"/>
          <w:szCs w:val="32"/>
          <w:lang w:val="en-US" w:eastAsia="zh-CN" w:bidi="ar-SA"/>
        </w:rPr>
      </w:pPr>
    </w:p>
    <w:p w14:paraId="362262BF">
      <w:pPr>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政策依据</w:t>
      </w:r>
    </w:p>
    <w:p w14:paraId="7AFE24B5">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1.《社会救助暂行办法》（国务院第649号令）</w:t>
      </w:r>
    </w:p>
    <w:p w14:paraId="397FD2B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2.国务院《关于进一步加强和改进最低生活保障工作的意见》（国发〔2013〕45号）</w:t>
      </w:r>
    </w:p>
    <w:p w14:paraId="3604BCA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3.民政部关于印发《最低生活保障审核确认办法》的通知（民发〔2021〕57号）</w:t>
      </w:r>
    </w:p>
    <w:p w14:paraId="209B87A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4.财政部 民政部关于印发《中央财政困难群众救助补助资金管理办法》的通知（财社〔2017〕58号）</w:t>
      </w:r>
    </w:p>
    <w:p w14:paraId="1C50A4E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5.河北省财政厅 河北省民政厅关于修订《河北省省级“困难群众基本生活保障及救助”补助资金管理办法》的通知（冀财社〔2016〕37号）</w:t>
      </w:r>
    </w:p>
    <w:p w14:paraId="7EA12E4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6.河北省民政厅 河北省财政厅 河北省扶贫开发办公室关于印发《关于建立低保标准动态调整机制的工作方案》的通知（冀民〔2017〕26号）</w:t>
      </w:r>
    </w:p>
    <w:p w14:paraId="76CD235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7.河北省民政厅关于印发《河北省最低生活保障审核确认办法》的通知（冀民规〔2021〕8号）</w:t>
      </w:r>
    </w:p>
    <w:p w14:paraId="616D0D0A">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河北省民政厅印发《关于进一步加强城乡最低生活保障家庭经济状况核查认定工作的指导意见》的通知（冀民【2019】102号）</w:t>
      </w:r>
    </w:p>
    <w:p w14:paraId="7C07E216">
      <w:pPr>
        <w:spacing w:line="58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承德市民政局等四部门关于进一步加强最低生活保障等社会救助 兜底保障工作的通知（承市民字【2023】8号）</w:t>
      </w:r>
    </w:p>
    <w:p w14:paraId="145E2FC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134C8E40">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承德市双桥区</w:t>
      </w:r>
      <w:r>
        <w:rPr>
          <w:rFonts w:hint="eastAsia" w:ascii="仿宋" w:hAnsi="仿宋" w:eastAsia="仿宋" w:cs="仿宋"/>
          <w:sz w:val="32"/>
          <w:szCs w:val="32"/>
        </w:rPr>
        <w:t>民政</w:t>
      </w:r>
      <w:r>
        <w:rPr>
          <w:rFonts w:hint="eastAsia" w:ascii="仿宋" w:hAnsi="仿宋" w:eastAsia="仿宋" w:cs="仿宋"/>
          <w:sz w:val="32"/>
          <w:szCs w:val="32"/>
          <w:lang w:val="en-US" w:eastAsia="zh-CN"/>
        </w:rPr>
        <w:t>局</w:t>
      </w:r>
    </w:p>
    <w:p w14:paraId="269BC78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补助对象</w:t>
      </w:r>
    </w:p>
    <w:p w14:paraId="7978358C">
      <w:pPr>
        <w:numPr>
          <w:ilvl w:val="0"/>
          <w:numId w:val="0"/>
        </w:numPr>
        <w:spacing w:line="580" w:lineRule="exact"/>
        <w:rPr>
          <w:rFonts w:hint="eastAsia" w:ascii="仿宋" w:hAnsi="仿宋" w:eastAsia="仿宋" w:cs="仿宋"/>
          <w:sz w:val="32"/>
          <w:szCs w:val="32"/>
        </w:rPr>
      </w:pPr>
      <w:r>
        <w:rPr>
          <w:rFonts w:hint="eastAsia" w:ascii="仿宋" w:hAnsi="仿宋" w:eastAsia="仿宋" w:cs="仿宋"/>
          <w:sz w:val="32"/>
          <w:szCs w:val="32"/>
        </w:rPr>
        <w:t>对共同生活的家庭成员人均收入低于当地最低生活保障标准，且符合当地最低生活保障家庭财产状况规定的家庭，给予最低生活保障。</w:t>
      </w:r>
    </w:p>
    <w:p w14:paraId="44A972D5">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45592DE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农村低保年标准</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7020</w:t>
      </w:r>
      <w:r>
        <w:rPr>
          <w:rFonts w:hint="eastAsia" w:ascii="仿宋" w:hAnsi="仿宋" w:eastAsia="仿宋" w:cs="仿宋"/>
          <w:sz w:val="32"/>
          <w:szCs w:val="32"/>
        </w:rPr>
        <w:t>元，</w:t>
      </w:r>
      <w:r>
        <w:rPr>
          <w:rFonts w:hint="eastAsia" w:ascii="仿宋" w:hAnsi="仿宋" w:eastAsia="仿宋" w:cs="仿宋"/>
          <w:sz w:val="32"/>
          <w:szCs w:val="32"/>
          <w:lang w:eastAsia="zh-CN"/>
        </w:rPr>
        <w:t>分</w:t>
      </w:r>
      <w:r>
        <w:rPr>
          <w:rFonts w:hint="eastAsia" w:ascii="仿宋" w:hAnsi="仿宋" w:eastAsia="仿宋" w:cs="仿宋"/>
          <w:sz w:val="32"/>
          <w:szCs w:val="32"/>
        </w:rPr>
        <w:t>为四档，每人每月补助分别为：</w:t>
      </w:r>
      <w:r>
        <w:rPr>
          <w:rFonts w:hint="eastAsia" w:ascii="仿宋" w:hAnsi="仿宋" w:eastAsia="仿宋" w:cs="仿宋"/>
          <w:sz w:val="32"/>
          <w:szCs w:val="32"/>
          <w:lang w:val="en-US" w:eastAsia="zh-CN"/>
        </w:rPr>
        <w:t>380</w:t>
      </w:r>
      <w:r>
        <w:rPr>
          <w:rFonts w:hint="eastAsia" w:ascii="仿宋" w:hAnsi="仿宋" w:eastAsia="仿宋" w:cs="仿宋"/>
          <w:sz w:val="32"/>
          <w:szCs w:val="32"/>
        </w:rPr>
        <w:t>元、</w:t>
      </w:r>
      <w:r>
        <w:rPr>
          <w:rFonts w:hint="eastAsia" w:ascii="仿宋" w:hAnsi="仿宋" w:eastAsia="仿宋" w:cs="仿宋"/>
          <w:sz w:val="32"/>
          <w:szCs w:val="32"/>
          <w:lang w:val="en-US" w:eastAsia="zh-CN"/>
        </w:rPr>
        <w:t>430</w:t>
      </w:r>
      <w:r>
        <w:rPr>
          <w:rFonts w:hint="eastAsia" w:ascii="仿宋" w:hAnsi="仿宋" w:eastAsia="仿宋" w:cs="仿宋"/>
          <w:sz w:val="32"/>
          <w:szCs w:val="32"/>
        </w:rPr>
        <w:t>元、</w:t>
      </w:r>
      <w:r>
        <w:rPr>
          <w:rFonts w:hint="eastAsia" w:ascii="仿宋" w:hAnsi="仿宋" w:eastAsia="仿宋" w:cs="仿宋"/>
          <w:sz w:val="32"/>
          <w:szCs w:val="32"/>
          <w:lang w:val="en-US" w:eastAsia="zh-CN"/>
        </w:rPr>
        <w:t>500</w:t>
      </w:r>
      <w:r>
        <w:rPr>
          <w:rFonts w:hint="eastAsia" w:ascii="仿宋" w:hAnsi="仿宋" w:eastAsia="仿宋" w:cs="仿宋"/>
          <w:sz w:val="32"/>
          <w:szCs w:val="32"/>
        </w:rPr>
        <w:t>元、</w:t>
      </w:r>
      <w:r>
        <w:rPr>
          <w:rFonts w:hint="eastAsia" w:ascii="仿宋" w:hAnsi="仿宋" w:eastAsia="仿宋" w:cs="仿宋"/>
          <w:sz w:val="32"/>
          <w:szCs w:val="32"/>
          <w:lang w:val="en-US" w:eastAsia="zh-CN"/>
        </w:rPr>
        <w:t>585</w:t>
      </w:r>
      <w:r>
        <w:rPr>
          <w:rFonts w:hint="eastAsia" w:ascii="仿宋" w:hAnsi="仿宋" w:eastAsia="仿宋" w:cs="仿宋"/>
          <w:sz w:val="32"/>
          <w:szCs w:val="32"/>
        </w:rPr>
        <w:t>元。</w:t>
      </w:r>
    </w:p>
    <w:p w14:paraId="224B3301">
      <w:pPr>
        <w:pStyle w:val="4"/>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rPr>
      </w:pPr>
      <w:r>
        <w:rPr>
          <w:rFonts w:hint="eastAsia" w:ascii="仿宋" w:hAnsi="仿宋" w:eastAsia="仿宋" w:cs="仿宋"/>
          <w:sz w:val="32"/>
          <w:szCs w:val="32"/>
          <w:lang w:eastAsia="zh-CN"/>
        </w:rPr>
        <w:t>城镇低保执行月标准为</w:t>
      </w:r>
      <w:r>
        <w:rPr>
          <w:rFonts w:hint="eastAsia" w:ascii="仿宋" w:hAnsi="仿宋" w:eastAsia="仿宋" w:cs="仿宋"/>
          <w:sz w:val="32"/>
          <w:szCs w:val="32"/>
          <w:lang w:val="en-US" w:eastAsia="zh-CN"/>
        </w:rPr>
        <w:t>780元。</w:t>
      </w:r>
    </w:p>
    <w:p w14:paraId="097B4416">
      <w:p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五、办理流程</w:t>
      </w:r>
    </w:p>
    <w:p w14:paraId="248BC85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请。申请最低生活保障以家庭为单位，由申请家庭确定一名共同生活的家庭成员作为申请人，向户籍所在地乡镇人民政府（街道办事处）提出书面申请。符合条件的重度残疾人和重病患者以及其他人员（参照《河北省最低生活保障审核确认办法》的通知（冀民规〔2021〕8号）有关规定），可以单独提出申请。</w:t>
      </w:r>
    </w:p>
    <w:p w14:paraId="5888866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14:paraId="36DA460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凭居住证在居住地申请的，应同时在申请人户籍地和居住地村、社区进行公示。公示期满无异议的，乡镇人民政府(街道办事处)应当及时将申请材料、家庭经济状况调查核实结果、初审意见等相关材料报送县级人民政府民政部门。</w:t>
      </w:r>
    </w:p>
    <w:p w14:paraId="7B1A5B8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14:paraId="09425D6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4.审核确认。县级人民政府民政部门应当自收到乡镇人民政府（街道办事处）上报的申请材料、家庭经济状况调查核实结果和初审意见等材料后10个工作日内，提出审核确认意见。</w:t>
      </w:r>
    </w:p>
    <w:p w14:paraId="3971FB1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5.公示。县级人民政府民政部门应当在最低生活保障家庭所在村、社区公布最低生活保障申请人姓名、家庭成员数量、保障金额等信息。</w:t>
      </w:r>
    </w:p>
    <w:p w14:paraId="060A4E4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信息公布应当依法保护个人隐私，不得公开无关信息。</w:t>
      </w:r>
    </w:p>
    <w:p w14:paraId="6533B3F3">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六、业务咨询及投诉举报电话</w:t>
      </w:r>
    </w:p>
    <w:p w14:paraId="7B2E0082">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承德市双桥区民政局社会救助科（股），联系电话：0314-2021205</w:t>
      </w:r>
    </w:p>
    <w:p w14:paraId="098884C5">
      <w:pPr>
        <w:rPr>
          <w:rFonts w:hint="eastAsia" w:ascii="仿宋" w:hAnsi="仿宋" w:eastAsia="仿宋" w:cs="仿宋"/>
          <w:sz w:val="36"/>
          <w:szCs w:val="36"/>
        </w:rPr>
      </w:pPr>
      <w:r>
        <w:rPr>
          <w:rFonts w:hint="eastAsia" w:ascii="仿宋" w:hAnsi="仿宋" w:eastAsia="仿宋" w:cs="仿宋"/>
          <w:sz w:val="36"/>
          <w:szCs w:val="36"/>
        </w:rPr>
        <w:br w:type="page"/>
      </w:r>
    </w:p>
    <w:bookmarkEnd w:id="0"/>
    <w:p w14:paraId="096C624B">
      <w:pPr>
        <w:spacing w:line="580" w:lineRule="exact"/>
        <w:ind w:firstLine="1080" w:firstLineChars="3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二、特困人员救助供养资金</w:t>
      </w:r>
    </w:p>
    <w:p w14:paraId="2852FB01">
      <w:pPr>
        <w:spacing w:line="580" w:lineRule="exact"/>
        <w:ind w:firstLine="640" w:firstLineChars="200"/>
        <w:rPr>
          <w:rFonts w:hint="eastAsia" w:ascii="黑体" w:hAnsi="黑体" w:eastAsia="黑体" w:cs="黑体"/>
          <w:sz w:val="32"/>
          <w:szCs w:val="32"/>
        </w:rPr>
      </w:pPr>
    </w:p>
    <w:p w14:paraId="2D551585">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6121F31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1.国务院《关于进一步健全特困人员救助供养制度的意见》（国发〔2016〕14号）</w:t>
      </w:r>
    </w:p>
    <w:p w14:paraId="35F2421A">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2.民政部关于印发《特困人员认定办法》的通知（民发〔2021〕43号）</w:t>
      </w:r>
    </w:p>
    <w:p w14:paraId="7739C13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3.财政部 民政部关于印发《中央财政困难群众救助补助资金管理办法》的通知（财社〔2017〕58号）</w:t>
      </w:r>
    </w:p>
    <w:p w14:paraId="7597327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4.河北省人民政府《关于进一步健全特困人员救助供养制度的实施意见》（冀政发〔2016〕31号）</w:t>
      </w:r>
    </w:p>
    <w:p w14:paraId="77601DC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5.河北省民政厅 河北省财政厅《关于调整特困人员救助供养指导标准的意见》（冀民〔2016〕106号）</w:t>
      </w:r>
    </w:p>
    <w:p w14:paraId="5590EAC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6.河北省民政厅关于印发《河北省特困人员认定办法》的通知（冀民规〔2021〕7号）</w:t>
      </w:r>
    </w:p>
    <w:p w14:paraId="787EBCB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41EB656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承德市双桥区民政局</w:t>
      </w:r>
    </w:p>
    <w:p w14:paraId="620EC9D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补助对象</w:t>
      </w:r>
    </w:p>
    <w:p w14:paraId="10A4B852">
      <w:pPr>
        <w:numPr>
          <w:ilvl w:val="0"/>
          <w:numId w:val="0"/>
        </w:numPr>
        <w:spacing w:line="58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14:paraId="081D2B7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补助标准</w:t>
      </w:r>
    </w:p>
    <w:p w14:paraId="3AA42859">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城市特困供养人员生活补贴1014元每月，农村特困供养人员生活补贴760.5元每月，城乡特困护理补贴能自理的200元每月，半自理300元每月，完全不能自理400元每月</w:t>
      </w:r>
    </w:p>
    <w:p w14:paraId="69F3382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658FE08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14:paraId="64B8010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14:paraId="2F67E93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14:paraId="5F72C039">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14:paraId="3DC5F9E4">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14:paraId="36AC0772">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14:paraId="720DB3D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各地要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14:paraId="2D628AC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14:paraId="15402DB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特困人员中的未成年人，可继续享有救助供养待遇至18周岁；年满18周岁仍在接受义务教育或者在普通高中、中等职业学校就读的，可继续享有救助供养待遇。</w:t>
      </w:r>
    </w:p>
    <w:p w14:paraId="75B4B015">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14:paraId="77F59E1C">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六、业务咨询及投诉举报电话</w:t>
      </w:r>
    </w:p>
    <w:p w14:paraId="08B2E111">
      <w:pPr>
        <w:spacing w:line="58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lang w:val="en-US" w:eastAsia="zh-CN"/>
        </w:rPr>
        <w:t>承德市双桥区民政局社会救助科（股），联系电话：0314-2021205</w:t>
      </w:r>
    </w:p>
    <w:p w14:paraId="03347406">
      <w:pPr>
        <w:rPr>
          <w:rFonts w:hint="eastAsia" w:ascii="黑体" w:hAnsi="黑体" w:eastAsia="黑体" w:cs="黑体"/>
          <w:sz w:val="36"/>
          <w:szCs w:val="36"/>
          <w:lang w:val="en-US" w:eastAsia="zh-CN"/>
        </w:rPr>
      </w:pPr>
    </w:p>
    <w:p w14:paraId="09B4D59B">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三、孤儿和事实无人抚养儿童生活补贴资金</w:t>
      </w:r>
    </w:p>
    <w:p w14:paraId="39EA0482">
      <w:pPr>
        <w:spacing w:line="580" w:lineRule="exact"/>
        <w:ind w:firstLine="640" w:firstLineChars="200"/>
        <w:rPr>
          <w:rFonts w:hint="eastAsia" w:ascii="仿宋" w:hAnsi="仿宋" w:eastAsia="仿宋" w:cs="仿宋"/>
          <w:sz w:val="32"/>
          <w:szCs w:val="32"/>
        </w:rPr>
      </w:pPr>
    </w:p>
    <w:p w14:paraId="5517D53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4F328A2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1.《国务院办公厅关于加强孤儿保障工作的意见》（国办发</w:t>
      </w:r>
      <w:r>
        <w:rPr>
          <w:rFonts w:hint="eastAsia" w:ascii="仿宋" w:hAnsi="仿宋" w:eastAsia="仿宋" w:cs="仿宋"/>
          <w:kern w:val="0"/>
          <w:sz w:val="32"/>
          <w:szCs w:val="32"/>
        </w:rPr>
        <w:t>〔2010〕</w:t>
      </w:r>
      <w:r>
        <w:rPr>
          <w:rFonts w:hint="eastAsia" w:ascii="仿宋" w:hAnsi="仿宋" w:eastAsia="仿宋" w:cs="仿宋"/>
          <w:sz w:val="32"/>
          <w:szCs w:val="32"/>
        </w:rPr>
        <w:t>54号）</w:t>
      </w:r>
    </w:p>
    <w:p w14:paraId="4B42AD3E">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2.民政部等十二部委《关于进一步加强事实无人抚养儿童保障工作的意见》（民发</w:t>
      </w:r>
      <w:r>
        <w:rPr>
          <w:rFonts w:hint="eastAsia" w:ascii="仿宋" w:hAnsi="仿宋" w:eastAsia="仿宋" w:cs="仿宋"/>
          <w:kern w:val="0"/>
          <w:sz w:val="32"/>
          <w:szCs w:val="32"/>
        </w:rPr>
        <w:t>〔2019〕6</w:t>
      </w:r>
      <w:r>
        <w:rPr>
          <w:rFonts w:hint="eastAsia" w:ascii="仿宋" w:hAnsi="仿宋" w:eastAsia="仿宋" w:cs="仿宋"/>
          <w:kern w:val="0"/>
          <w:sz w:val="32"/>
          <w:szCs w:val="32"/>
          <w:lang w:val="en-US" w:eastAsia="zh-CN"/>
        </w:rPr>
        <w:t>2</w:t>
      </w:r>
      <w:r>
        <w:rPr>
          <w:rFonts w:hint="eastAsia" w:ascii="仿宋" w:hAnsi="仿宋" w:eastAsia="仿宋" w:cs="仿宋"/>
          <w:sz w:val="32"/>
          <w:szCs w:val="32"/>
        </w:rPr>
        <w:t>号）</w:t>
      </w:r>
    </w:p>
    <w:p w14:paraId="12592B7C">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3.河北省民政厅 河北省财政厅《关于进一步规范孤儿基本生活保障制度的通知》（冀民</w:t>
      </w:r>
      <w:r>
        <w:rPr>
          <w:rFonts w:hint="eastAsia" w:ascii="仿宋" w:hAnsi="仿宋" w:eastAsia="仿宋" w:cs="仿宋"/>
          <w:color w:val="auto"/>
          <w:kern w:val="0"/>
          <w:sz w:val="32"/>
          <w:szCs w:val="32"/>
        </w:rPr>
        <w:t>〔2013〕67</w:t>
      </w:r>
      <w:r>
        <w:rPr>
          <w:rFonts w:hint="eastAsia" w:ascii="仿宋" w:hAnsi="仿宋" w:eastAsia="仿宋" w:cs="仿宋"/>
          <w:color w:val="auto"/>
          <w:sz w:val="32"/>
          <w:szCs w:val="32"/>
        </w:rPr>
        <w:t>号）</w:t>
      </w:r>
    </w:p>
    <w:p w14:paraId="37DABDCA">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4.河北省民政厅等十二部门《关于进一步加强孤儿和事实无人抚养儿童保障工作的实施意见》（冀民规</w:t>
      </w:r>
      <w:r>
        <w:rPr>
          <w:rFonts w:hint="eastAsia" w:ascii="仿宋" w:hAnsi="仿宋" w:eastAsia="仿宋" w:cs="仿宋"/>
          <w:color w:val="auto"/>
          <w:kern w:val="0"/>
          <w:sz w:val="32"/>
          <w:szCs w:val="32"/>
        </w:rPr>
        <w:t>〔2019〕4</w:t>
      </w:r>
      <w:r>
        <w:rPr>
          <w:rFonts w:hint="eastAsia" w:ascii="仿宋" w:hAnsi="仿宋" w:eastAsia="仿宋" w:cs="仿宋"/>
          <w:color w:val="auto"/>
          <w:sz w:val="32"/>
          <w:szCs w:val="32"/>
        </w:rPr>
        <w:t>号）</w:t>
      </w:r>
    </w:p>
    <w:p w14:paraId="725E6018">
      <w:pPr>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rPr>
        <w:t>5.</w:t>
      </w:r>
      <w:r>
        <w:rPr>
          <w:rFonts w:hint="eastAsia" w:ascii="仿宋" w:hAnsi="仿宋" w:eastAsia="仿宋" w:cs="仿宋"/>
          <w:color w:val="auto"/>
          <w:kern w:val="0"/>
          <w:sz w:val="32"/>
          <w:szCs w:val="32"/>
        </w:rPr>
        <w:t xml:space="preserve"> 河北省民政厅 河北省财政厅《关于提高孤儿基本生活最低养育标准和事实无人抚养儿童基本生活补贴标准的通知》（冀民〔2022〕49号）</w:t>
      </w:r>
    </w:p>
    <w:p w14:paraId="250FCC7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2FA34FCC">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承德市双桥区</w:t>
      </w:r>
      <w:r>
        <w:rPr>
          <w:rFonts w:hint="eastAsia" w:ascii="仿宋" w:hAnsi="仿宋" w:eastAsia="仿宋" w:cs="仿宋"/>
          <w:sz w:val="32"/>
          <w:szCs w:val="32"/>
        </w:rPr>
        <w:t>民政</w:t>
      </w:r>
      <w:r>
        <w:rPr>
          <w:rFonts w:hint="eastAsia" w:ascii="仿宋" w:hAnsi="仿宋" w:eastAsia="仿宋" w:cs="仿宋"/>
          <w:sz w:val="32"/>
          <w:szCs w:val="32"/>
          <w:lang w:eastAsia="zh-CN"/>
        </w:rPr>
        <w:t>局</w:t>
      </w:r>
    </w:p>
    <w:p w14:paraId="23F39063">
      <w:p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补助对象</w:t>
      </w:r>
    </w:p>
    <w:p w14:paraId="67863749">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color w:val="auto"/>
          <w:sz w:val="32"/>
          <w:szCs w:val="32"/>
          <w:lang w:eastAsia="zh-CN"/>
        </w:rPr>
        <w:t>市</w:t>
      </w:r>
      <w:r>
        <w:rPr>
          <w:rFonts w:hint="eastAsia" w:ascii="仿宋" w:hAnsi="仿宋" w:eastAsia="仿宋" w:cs="仿宋"/>
          <w:sz w:val="32"/>
          <w:szCs w:val="32"/>
        </w:rPr>
        <w:t>户籍、年龄未满18周岁的孤儿和事实无人抚养儿童。</w:t>
      </w:r>
    </w:p>
    <w:p w14:paraId="2BB72B11">
      <w:pPr>
        <w:widowControl/>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（一）孤儿。</w:t>
      </w:r>
      <w:r>
        <w:rPr>
          <w:rFonts w:hint="eastAsia" w:ascii="仿宋" w:hAnsi="仿宋" w:eastAsia="仿宋" w:cs="仿宋"/>
          <w:sz w:val="32"/>
          <w:szCs w:val="32"/>
        </w:rPr>
        <w:t>失去父母、查找不到生父母的儿童。</w:t>
      </w:r>
    </w:p>
    <w:p w14:paraId="6F4C28BC">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（二）事实无人抚养儿童。</w:t>
      </w:r>
      <w:r>
        <w:rPr>
          <w:rFonts w:hint="eastAsia" w:ascii="仿宋" w:hAnsi="仿宋" w:eastAsia="仿宋" w:cs="仿宋"/>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14:paraId="3E649E70">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5D295C26">
      <w:pPr>
        <w:spacing w:line="5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省定标准：</w:t>
      </w:r>
      <w:r>
        <w:rPr>
          <w:rFonts w:hint="eastAsia" w:ascii="仿宋" w:hAnsi="仿宋" w:eastAsia="仿宋" w:cs="仿宋"/>
          <w:kern w:val="0"/>
          <w:sz w:val="32"/>
          <w:szCs w:val="32"/>
        </w:rPr>
        <w:t>集中养育孤儿每人每月1750元；散居孤儿和事实无人抚养儿童每人每月1300元。</w:t>
      </w:r>
    </w:p>
    <w:p w14:paraId="6125EFD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2DF06C1B">
      <w:pPr>
        <w:widowControl/>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（一）孤儿认定程序</w:t>
      </w:r>
    </w:p>
    <w:p w14:paraId="1592F7A4">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1.儿童福利机构集中养育孤儿认定程序。</w:t>
      </w:r>
      <w:r>
        <w:rPr>
          <w:rFonts w:hint="eastAsia" w:ascii="仿宋" w:hAnsi="仿宋" w:eastAsia="仿宋" w:cs="仿宋"/>
          <w:sz w:val="32"/>
          <w:szCs w:val="32"/>
        </w:rPr>
        <w:t>按照接收弃婴、孤儿入住儿童福利机构程序进行认定，并由儿童福利机构填写《儿童福利机构集中养育孤儿基本生活补贴申请汇总表》，报所属民政部门确认。</w:t>
      </w:r>
    </w:p>
    <w:p w14:paraId="7A1664CA">
      <w:pPr>
        <w:widowControl/>
        <w:spacing w:line="580" w:lineRule="exact"/>
        <w:ind w:left="420" w:leftChars="200" w:firstLine="320" w:firstLineChars="100"/>
        <w:rPr>
          <w:rFonts w:hint="eastAsia" w:ascii="仿宋" w:hAnsi="仿宋" w:eastAsia="仿宋" w:cs="仿宋"/>
          <w:bCs/>
          <w:sz w:val="32"/>
          <w:szCs w:val="32"/>
          <w:shd w:val="clear" w:color="auto" w:fill="FFFFFF"/>
        </w:rPr>
      </w:pPr>
      <w:r>
        <w:rPr>
          <w:rFonts w:hint="eastAsia" w:ascii="仿宋" w:hAnsi="仿宋" w:eastAsia="仿宋" w:cs="仿宋"/>
          <w:bCs/>
          <w:sz w:val="32"/>
          <w:szCs w:val="32"/>
        </w:rPr>
        <w:t>2.散居孤儿认定程序。</w:t>
      </w:r>
    </w:p>
    <w:p w14:paraId="5D8EF4D5">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申请。</w:t>
      </w:r>
      <w:r>
        <w:rPr>
          <w:rFonts w:hint="eastAsia" w:ascii="仿宋" w:hAnsi="仿宋" w:eastAsia="仿宋" w:cs="仿宋"/>
          <w:sz w:val="32"/>
          <w:szCs w:val="32"/>
        </w:rPr>
        <w:t>有申请意愿的孤儿监护人或受监护人委托的近亲属可向村（居）民委员会提出申请。有申请困难的，可委托儿童主任代为申请。提供材料包括：</w:t>
      </w:r>
    </w:p>
    <w:p w14:paraId="67090618">
      <w:pPr>
        <w:spacing w:line="580" w:lineRule="exact"/>
        <w:ind w:left="640"/>
        <w:rPr>
          <w:rFonts w:hint="eastAsia" w:ascii="仿宋" w:hAnsi="仿宋" w:eastAsia="仿宋" w:cs="仿宋"/>
          <w:sz w:val="32"/>
          <w:szCs w:val="32"/>
        </w:rPr>
      </w:pPr>
      <w:r>
        <w:rPr>
          <w:rFonts w:hint="eastAsia" w:ascii="仿宋" w:hAnsi="仿宋" w:eastAsia="仿宋" w:cs="仿宋"/>
          <w:sz w:val="32"/>
          <w:szCs w:val="32"/>
        </w:rPr>
        <w:t>（1）填写《散居孤儿基本生活补贴申请表》</w:t>
      </w:r>
    </w:p>
    <w:p w14:paraId="039BBF31">
      <w:pPr>
        <w:spacing w:line="580" w:lineRule="exact"/>
        <w:ind w:left="640"/>
        <w:rPr>
          <w:rFonts w:hint="eastAsia" w:ascii="仿宋" w:hAnsi="仿宋" w:eastAsia="仿宋" w:cs="仿宋"/>
          <w:sz w:val="32"/>
          <w:szCs w:val="32"/>
        </w:rPr>
      </w:pPr>
      <w:r>
        <w:rPr>
          <w:rFonts w:hint="eastAsia" w:ascii="仿宋" w:hAnsi="仿宋" w:eastAsia="仿宋" w:cs="仿宋"/>
          <w:sz w:val="32"/>
          <w:szCs w:val="32"/>
        </w:rPr>
        <w:t>（2）孤儿及其监护人身份证、户口簿原件及复印件。</w:t>
      </w:r>
    </w:p>
    <w:p w14:paraId="1657F488">
      <w:pPr>
        <w:spacing w:line="580" w:lineRule="exact"/>
        <w:ind w:left="640"/>
        <w:rPr>
          <w:rFonts w:hint="eastAsia" w:ascii="仿宋" w:hAnsi="仿宋" w:eastAsia="仿宋" w:cs="仿宋"/>
          <w:sz w:val="32"/>
          <w:szCs w:val="32"/>
        </w:rPr>
      </w:pPr>
      <w:r>
        <w:rPr>
          <w:rFonts w:hint="eastAsia" w:ascii="仿宋" w:hAnsi="仿宋" w:eastAsia="仿宋" w:cs="仿宋"/>
          <w:sz w:val="32"/>
          <w:szCs w:val="32"/>
        </w:rPr>
        <w:t>（3）孤儿父母有关情况必要证明材料原件及复印件。</w:t>
      </w:r>
    </w:p>
    <w:p w14:paraId="46C01A5C">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（4）孤儿监护人签字的银行账户复印件。</w:t>
      </w:r>
    </w:p>
    <w:p w14:paraId="2D811D83">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查验。</w:t>
      </w:r>
      <w:r>
        <w:rPr>
          <w:rFonts w:hint="eastAsia" w:ascii="仿宋" w:hAnsi="仿宋" w:eastAsia="仿宋" w:cs="仿宋"/>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14:paraId="5C59E9D4">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有条件的乡镇人民政府（街道办事处）可通过信息比对方式查验，并取消所需证明材料。</w:t>
      </w:r>
    </w:p>
    <w:p w14:paraId="6E352673">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确认。</w:t>
      </w:r>
      <w:r>
        <w:rPr>
          <w:rFonts w:hint="eastAsia" w:ascii="仿宋" w:hAnsi="仿宋" w:eastAsia="仿宋" w:cs="仿宋"/>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系统”，不符合条件的，原渠道退回其申请材料，并书面告知其理由。</w:t>
      </w:r>
    </w:p>
    <w:p w14:paraId="5F4CF678">
      <w:pPr>
        <w:widowControl/>
        <w:spacing w:line="580" w:lineRule="exact"/>
        <w:ind w:left="643"/>
        <w:rPr>
          <w:rFonts w:hint="eastAsia" w:ascii="仿宋" w:hAnsi="仿宋" w:eastAsia="仿宋" w:cs="仿宋"/>
          <w:b/>
          <w:bCs/>
          <w:sz w:val="32"/>
          <w:szCs w:val="32"/>
        </w:rPr>
      </w:pPr>
      <w:r>
        <w:rPr>
          <w:rFonts w:hint="eastAsia" w:ascii="仿宋" w:hAnsi="仿宋" w:eastAsia="仿宋" w:cs="仿宋"/>
          <w:b/>
          <w:bCs/>
          <w:sz w:val="32"/>
          <w:szCs w:val="32"/>
        </w:rPr>
        <w:t>（二）事实无人抚养儿童认定程序</w:t>
      </w:r>
    </w:p>
    <w:p w14:paraId="4B5871C8">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参照散居孤儿认定程序执行，填写《事实无人抚养儿童基本生活补贴申请表》。</w:t>
      </w:r>
    </w:p>
    <w:p w14:paraId="5D04BFD1">
      <w:pPr>
        <w:widowControl/>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（三）认证及终止程序</w:t>
      </w:r>
    </w:p>
    <w:p w14:paraId="4856BF03">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1.认证。对于儿童福利机构集中养育孤儿情况发生变化的，儿童福利机构要及时上报所属民政部门。</w:t>
      </w:r>
    </w:p>
    <w:p w14:paraId="245FDDA5">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系统”进行信息处理，并做好相关保障政策的调整。</w:t>
      </w:r>
    </w:p>
    <w:p w14:paraId="7BE0B19C">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2.终止。乡镇人民政府（街道办事处）、县级民政部门要加强动态管理，对有以下情形之一情况的，从情形发生的次月起终止保障资格。</w:t>
      </w:r>
    </w:p>
    <w:p w14:paraId="085F01C1">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（1）死亡的；</w:t>
      </w:r>
    </w:p>
    <w:p w14:paraId="706D22D5">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（2）年满18周岁的；</w:t>
      </w:r>
    </w:p>
    <w:p w14:paraId="2073A9C6">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（3）被依法收养的；</w:t>
      </w:r>
    </w:p>
    <w:p w14:paraId="00C06EF8">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（4）户籍迁出本省的；</w:t>
      </w:r>
    </w:p>
    <w:p w14:paraId="50BE3A83">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（5）父母或父母一方能够履行监护职责的；</w:t>
      </w:r>
    </w:p>
    <w:p w14:paraId="39A0D0AA">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（6）经县级民政部门调查核实，认定不再符合保障资格的其他情形。</w:t>
      </w:r>
    </w:p>
    <w:p w14:paraId="3B4FED6A">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六、业务咨询及投诉举报电话</w:t>
      </w:r>
    </w:p>
    <w:p w14:paraId="204DC33D">
      <w:pPr>
        <w:spacing w:line="58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承德市（县）双桥区民政局，联系电话：0314-2020167</w:t>
      </w:r>
    </w:p>
    <w:p w14:paraId="5433CC6B">
      <w:pPr>
        <w:rPr>
          <w:rFonts w:hint="eastAsia" w:ascii="仿宋" w:hAnsi="仿宋" w:eastAsia="仿宋" w:cs="仿宋"/>
        </w:rPr>
      </w:pPr>
    </w:p>
    <w:p w14:paraId="77D64A3E">
      <w:pPr>
        <w:spacing w:line="580" w:lineRule="exact"/>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四、 困难残疾人生活补贴和重度残疾人护理补贴资金</w:t>
      </w:r>
    </w:p>
    <w:p w14:paraId="30EE8230">
      <w:pPr>
        <w:numPr>
          <w:ilvl w:val="0"/>
          <w:numId w:val="0"/>
        </w:numPr>
        <w:spacing w:line="580" w:lineRule="exact"/>
        <w:rPr>
          <w:rFonts w:hint="eastAsia" w:ascii="方正黑体_GBK" w:hAnsi="黑体" w:eastAsia="方正黑体_GBK"/>
          <w:sz w:val="32"/>
          <w:szCs w:val="32"/>
        </w:rPr>
      </w:pPr>
    </w:p>
    <w:p w14:paraId="62D24F8B">
      <w:pPr>
        <w:numPr>
          <w:ilvl w:val="0"/>
          <w:numId w:val="0"/>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lang w:val="en-US" w:eastAsia="zh-CN"/>
        </w:rPr>
        <w:t>一、</w:t>
      </w:r>
      <w:r>
        <w:rPr>
          <w:rFonts w:hint="eastAsia" w:ascii="方正黑体_GBK" w:hAnsi="黑体" w:eastAsia="方正黑体_GBK"/>
          <w:sz w:val="32"/>
          <w:szCs w:val="32"/>
        </w:rPr>
        <w:t>政策依据</w:t>
      </w:r>
    </w:p>
    <w:p w14:paraId="5A00D80A">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1.国务院《关于全面建立困难残疾人生活补贴和重度残疾人护理补贴制度的意见》（国发〔2015〕52号）</w:t>
      </w:r>
    </w:p>
    <w:p w14:paraId="7497F649">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2.河北省人民政府《关于全面建立困难残疾人生活补贴和重度残疾人护理补贴制度的实施意见》（冀政字〔2015〕74号）</w:t>
      </w:r>
    </w:p>
    <w:p w14:paraId="021C38B9">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3.河北省民政厅 河北省财政厅 河北省残疾人联合会《关于进一步完善困难残疾人生活补贴和重度残疾人护理补贴制度的实施意见》（冀民〔2021〕87号）</w:t>
      </w:r>
    </w:p>
    <w:p w14:paraId="070B3B3A">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 河北省民政厅 河北省财政厅 河北省残疾人联合会《关于提高困难残疾人生活补贴和重度残疾人护理补贴标准的通知》（冀民〔2024〕30号）</w:t>
      </w:r>
    </w:p>
    <w:p w14:paraId="024FC5E5">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5.河北省民政厅 河北省财政厅 河北省残疾人联合会《转发民政部 财政部 中国残联</w:t>
      </w:r>
      <w:r>
        <w:rPr>
          <w:rFonts w:hint="eastAsia" w:ascii="仿宋" w:hAnsi="仿宋" w:eastAsia="仿宋" w:cs="仿宋"/>
          <w:sz w:val="32"/>
          <w:szCs w:val="32"/>
          <w:lang w:val="en"/>
        </w:rPr>
        <w:t>&lt;</w:t>
      </w:r>
      <w:r>
        <w:rPr>
          <w:rFonts w:hint="eastAsia" w:ascii="仿宋" w:hAnsi="仿宋" w:eastAsia="仿宋" w:cs="仿宋"/>
          <w:sz w:val="32"/>
          <w:szCs w:val="32"/>
        </w:rPr>
        <w:t>关于加强残疾人两项补贴精准管理的意见</w:t>
      </w:r>
      <w:r>
        <w:rPr>
          <w:rFonts w:hint="eastAsia" w:ascii="仿宋" w:hAnsi="仿宋" w:eastAsia="仿宋" w:cs="仿宋"/>
          <w:sz w:val="32"/>
          <w:szCs w:val="32"/>
          <w:lang w:val="en"/>
        </w:rPr>
        <w:t>&gt;</w:t>
      </w:r>
      <w:r>
        <w:rPr>
          <w:rFonts w:hint="eastAsia" w:ascii="仿宋" w:hAnsi="仿宋" w:eastAsia="仿宋" w:cs="仿宋"/>
          <w:sz w:val="32"/>
          <w:szCs w:val="32"/>
        </w:rPr>
        <w:t>的通知》（冀民〔2022〕88号）</w:t>
      </w:r>
    </w:p>
    <w:p w14:paraId="5B313955">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二、主管部门</w:t>
      </w:r>
    </w:p>
    <w:p w14:paraId="49E3E85C">
      <w:pPr>
        <w:spacing w:line="580" w:lineRule="exact"/>
        <w:ind w:firstLine="640" w:firstLineChars="200"/>
        <w:rPr>
          <w:rFonts w:hint="eastAsia" w:ascii="Times New Roman" w:hAnsi="Times New Roman" w:eastAsia="方正仿宋_GBK"/>
          <w:sz w:val="32"/>
          <w:szCs w:val="32"/>
          <w:lang w:eastAsia="zh-CN"/>
        </w:rPr>
      </w:pPr>
      <w:r>
        <w:rPr>
          <w:rFonts w:hint="eastAsia" w:ascii="方正仿宋_GBK" w:hAnsi="Times New Roman" w:eastAsia="方正仿宋_GBK"/>
          <w:sz w:val="32"/>
          <w:szCs w:val="32"/>
          <w:lang w:val="en-US" w:eastAsia="zh-CN"/>
        </w:rPr>
        <w:t>承德市双桥区</w:t>
      </w:r>
      <w:r>
        <w:rPr>
          <w:rFonts w:hint="eastAsia" w:ascii="Times New Roman" w:hAnsi="Times New Roman" w:eastAsia="方正仿宋_GBK"/>
          <w:sz w:val="32"/>
          <w:szCs w:val="32"/>
        </w:rPr>
        <w:t>民政</w:t>
      </w:r>
      <w:r>
        <w:rPr>
          <w:rFonts w:hint="eastAsia" w:ascii="Times New Roman" w:hAnsi="Times New Roman" w:eastAsia="方正仿宋_GBK"/>
          <w:sz w:val="32"/>
          <w:szCs w:val="32"/>
          <w:lang w:val="en-US" w:eastAsia="zh-CN"/>
        </w:rPr>
        <w:t>局</w:t>
      </w:r>
    </w:p>
    <w:p w14:paraId="5D6F058A">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14:paraId="3CC64F87">
      <w:pPr>
        <w:spacing w:line="580" w:lineRule="exact"/>
        <w:ind w:firstLine="643" w:firstLineChars="200"/>
        <w:rPr>
          <w:rFonts w:hint="eastAsia" w:ascii="仿宋" w:hAnsi="仿宋" w:eastAsia="仿宋" w:cs="仿宋"/>
          <w:sz w:val="32"/>
          <w:szCs w:val="32"/>
        </w:rPr>
      </w:pPr>
      <w:r>
        <w:rPr>
          <w:rFonts w:hint="eastAsia" w:ascii="方正仿宋_GBK" w:hAnsi="仿宋_GB2312" w:eastAsia="方正仿宋_GBK"/>
          <w:b/>
          <w:bCs/>
          <w:sz w:val="32"/>
          <w:szCs w:val="32"/>
        </w:rPr>
        <w:t>困难残疾人生活补贴：</w:t>
      </w:r>
      <w:r>
        <w:rPr>
          <w:rFonts w:hint="eastAsia" w:ascii="仿宋" w:hAnsi="仿宋" w:eastAsia="仿宋" w:cs="仿宋"/>
          <w:sz w:val="32"/>
          <w:szCs w:val="32"/>
        </w:rPr>
        <w:t>具有河北省户籍，最低生活保障家庭中持有《中华人民共和国残疾人证》的残疾人。</w:t>
      </w:r>
    </w:p>
    <w:p w14:paraId="536C6E8E">
      <w:pPr>
        <w:spacing w:line="580" w:lineRule="exact"/>
        <w:ind w:firstLine="643" w:firstLineChars="200"/>
        <w:rPr>
          <w:rFonts w:hint="eastAsia" w:ascii="仿宋" w:hAnsi="仿宋" w:eastAsia="仿宋" w:cs="仿宋"/>
          <w:sz w:val="32"/>
          <w:szCs w:val="32"/>
        </w:rPr>
      </w:pPr>
      <w:r>
        <w:rPr>
          <w:rFonts w:hint="eastAsia" w:ascii="方正仿宋_GBK" w:hAnsi="仿宋_GB2312" w:eastAsia="方正仿宋_GBK"/>
          <w:b/>
          <w:bCs/>
          <w:sz w:val="32"/>
          <w:szCs w:val="32"/>
        </w:rPr>
        <w:t>重度残疾人护理补贴：</w:t>
      </w:r>
      <w:r>
        <w:rPr>
          <w:rFonts w:hint="eastAsia" w:ascii="仿宋" w:hAnsi="仿宋" w:eastAsia="仿宋" w:cs="仿宋"/>
          <w:sz w:val="32"/>
          <w:szCs w:val="32"/>
        </w:rPr>
        <w:t>具有河北省户籍，持有《中华人民共和国残疾人证》，残疾等级被评定为一级、二级且需要长期照护的残疾人。符合以上两个条件的残疾人可同时申领残疾人两项补贴。</w:t>
      </w:r>
    </w:p>
    <w:p w14:paraId="136ED593">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14:paraId="40B3928E">
      <w:pPr>
        <w:spacing w:line="580" w:lineRule="exact"/>
        <w:ind w:firstLine="643" w:firstLineChars="200"/>
        <w:rPr>
          <w:rFonts w:hint="eastAsia" w:ascii="仿宋" w:hAnsi="仿宋" w:eastAsia="仿宋" w:cs="仿宋"/>
          <w:sz w:val="32"/>
          <w:szCs w:val="32"/>
        </w:rPr>
      </w:pPr>
      <w:r>
        <w:rPr>
          <w:rFonts w:hint="eastAsia" w:ascii="Times New Roman" w:hAnsi="Times New Roman" w:eastAsia="方正仿宋_GBK"/>
          <w:b/>
          <w:bCs/>
          <w:sz w:val="32"/>
          <w:szCs w:val="32"/>
        </w:rPr>
        <w:t>省定标准：</w:t>
      </w:r>
      <w:r>
        <w:rPr>
          <w:rFonts w:hint="eastAsia" w:ascii="仿宋" w:hAnsi="仿宋" w:eastAsia="仿宋" w:cs="仿宋"/>
          <w:sz w:val="32"/>
          <w:szCs w:val="32"/>
        </w:rPr>
        <w:t>困难残疾人生活补贴每人每月106元；重度残疾人护理补贴每人每月100元。</w:t>
      </w:r>
    </w:p>
    <w:p w14:paraId="2874FF69">
      <w:pPr>
        <w:numPr>
          <w:ilvl w:val="0"/>
          <w:numId w:val="1"/>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办理流程</w:t>
      </w:r>
    </w:p>
    <w:p w14:paraId="729542F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14:paraId="3147EDA0">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审核。村（居）委会应在接到申请后3个工作日完成情况核实，符合条件的，在《审批表》上签署意见，连同申请人提供的相关材料复印件报乡（镇）政府、街道办事处审核。不符合条件的，书面通知申请人并告知原因。</w:t>
      </w:r>
    </w:p>
    <w:p w14:paraId="0855BF3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乡（镇）政府、街道办事处依托社会救助、社会服务“一门受理，协同办理”机制，受理残疾人两项补贴申请，并对有关材料进行初审。有疑问的要进行入户调查，调查审核工作应在收到申报材料3个工作日内完成。符合条件的在《审批表》上签署意见，连同相关材料一并报县（市、区）残联。</w:t>
      </w:r>
    </w:p>
    <w:p w14:paraId="07F0DB8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市、区）残联在收到申报材料2个工作日内，借助残疾人证信息管理系统，完成对申报对象材料的复审工作，符合条件的在《审批表》上签署审核意见，并将材料转送县（市、区）民政部门审定。不符合条件的，书面通知乡（镇）政府、街道办事处并告知原因。</w:t>
      </w:r>
    </w:p>
    <w:p w14:paraId="1F19A611">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市、区）民政部门依托居民家庭经济状况核对机制对残疾人家庭经济状况5个工作日内完成审定，符合条件的，签署审批意见，并在县（市、区）民政部门和残联登记备案。不符合条件的,书面通知县（市、区）残联并告知原因。</w:t>
      </w:r>
    </w:p>
    <w:p w14:paraId="359D76D8">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县级民政部门负责汇总乡镇（街道）审核审定的补贴资金合格材料，会同县级残联报同级财政部门申请拨付资金。对补贴资格审定合格的残疾人，自递交申请当月计发补贴。各地应于每月25日前，发放当月补贴资金，不能按月发放的地区，要在当年12月底前向省级民政部门提交书面报告。</w:t>
      </w:r>
    </w:p>
    <w:p w14:paraId="3B4B26D1">
      <w:pPr>
        <w:spacing w:line="580" w:lineRule="exact"/>
        <w:ind w:firstLine="640" w:firstLineChars="200"/>
        <w:rPr>
          <w:rFonts w:hint="eastAsia" w:ascii="仿宋" w:hAnsi="仿宋" w:eastAsia="仿宋" w:cs="仿宋"/>
          <w:sz w:val="32"/>
          <w:szCs w:val="32"/>
        </w:rPr>
      </w:pPr>
      <w:r>
        <w:rPr>
          <w:rFonts w:hint="eastAsia" w:ascii="Times New Roman" w:hAnsi="Times New Roman" w:eastAsia="方正仿宋_GBK"/>
          <w:bCs/>
          <w:sz w:val="32"/>
          <w:szCs w:val="32"/>
        </w:rPr>
        <w:t>备注：</w:t>
      </w:r>
      <w:r>
        <w:rPr>
          <w:rFonts w:hint="eastAsia" w:ascii="仿宋" w:hAnsi="仿宋" w:eastAsia="仿宋" w:cs="仿宋"/>
          <w:sz w:val="32"/>
          <w:szCs w:val="32"/>
        </w:rPr>
        <w:t>通过“跨省通办”“全程网办”申请残疾人两项补贴的办理流程按照《河北省民政厅 河北省残疾人联合会关于做好残疾人两项补贴资格认定申请“跨省通办”工作的通知》（冀民〔2021〕36号）及《关于转发民政部办公厅 中国残联办公厅&lt;关于全面开展残疾人两项补贴申请“全程网办的通知”&gt;的通知》规定执行。</w:t>
      </w:r>
    </w:p>
    <w:p w14:paraId="636F4B97">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7CDB6984">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承德市双桥区民政</w:t>
      </w:r>
      <w:r>
        <w:rPr>
          <w:rFonts w:hint="eastAsia" w:ascii="方正仿宋_GBK" w:hAnsi="Times New Roman" w:eastAsia="方正仿宋_GBK"/>
          <w:sz w:val="32"/>
          <w:szCs w:val="32"/>
          <w:lang w:val="en-US" w:eastAsia="zh-CN"/>
        </w:rPr>
        <w:t>局社会事务科，联系电话：0314-2056520</w:t>
      </w:r>
    </w:p>
    <w:p w14:paraId="79D4D043">
      <w:pPr>
        <w:rPr>
          <w:rFonts w:hint="eastAsia" w:ascii="仿宋" w:hAnsi="仿宋" w:eastAsia="仿宋" w:cs="仿宋"/>
        </w:rPr>
      </w:pPr>
    </w:p>
    <w:p w14:paraId="7B2736AD">
      <w:pPr>
        <w:spacing w:line="580" w:lineRule="exact"/>
        <w:ind w:firstLine="1080" w:firstLineChars="300"/>
        <w:jc w:val="both"/>
        <w:rPr>
          <w:rFonts w:hint="eastAsia" w:ascii="黑体" w:hAnsi="黑体" w:eastAsia="黑体" w:cs="黑体"/>
          <w:sz w:val="36"/>
          <w:szCs w:val="36"/>
          <w:lang w:val="en-US" w:eastAsia="zh-CN"/>
        </w:rPr>
      </w:pPr>
    </w:p>
    <w:p w14:paraId="7578D986">
      <w:pPr>
        <w:spacing w:line="580" w:lineRule="exact"/>
        <w:ind w:firstLine="1080" w:firstLineChars="3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五、计划生育家庭特别扶助补助资金</w:t>
      </w:r>
    </w:p>
    <w:p w14:paraId="3FE3F34C">
      <w:pPr>
        <w:spacing w:line="580" w:lineRule="exact"/>
        <w:ind w:firstLine="640" w:firstLineChars="200"/>
        <w:rPr>
          <w:rFonts w:hint="eastAsia" w:ascii="方正黑体_GBK" w:hAnsi="黑体" w:eastAsia="方正黑体_GBK"/>
          <w:sz w:val="32"/>
          <w:szCs w:val="32"/>
        </w:rPr>
      </w:pPr>
    </w:p>
    <w:p w14:paraId="0F749162">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14:paraId="141ECA62">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14:paraId="2122031E">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14:paraId="0D3B2E8D">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3.《河北省计划生育家庭特别扶助对象资格确认条件的具体规定（试行）》（冀人口发〔2008〕16号）</w:t>
      </w:r>
    </w:p>
    <w:p w14:paraId="10CD2DCC">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4.河北省卫健委 河北省财政厅《关于印发河北省计划生育家庭扶助制度管理规范的通知》（冀卫涵〔2024〕14号）</w:t>
      </w:r>
    </w:p>
    <w:p w14:paraId="562CC038">
      <w:pPr>
        <w:spacing w:line="58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5.《关于提高计划生育家庭特别扶助制度扶助标准有关事项的通知》（承财社〔2022〕228 号）</w:t>
      </w:r>
    </w:p>
    <w:p w14:paraId="1550B65B">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二、主管部门</w:t>
      </w:r>
    </w:p>
    <w:p w14:paraId="7C822B1A">
      <w:pPr>
        <w:spacing w:line="58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双桥区卫生健康局</w:t>
      </w:r>
    </w:p>
    <w:p w14:paraId="3FB31101">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14:paraId="5E46A33A">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城镇和农村独生子女死亡或伤、病残后未再生育或收养子女家庭的夫妻。同时符合以下条件：</w:t>
      </w:r>
    </w:p>
    <w:p w14:paraId="5F8B4266">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日以后出生；</w:t>
      </w:r>
    </w:p>
    <w:p w14:paraId="403DBAD4">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女方年满</w:t>
      </w:r>
      <w:r>
        <w:rPr>
          <w:rFonts w:ascii="Times New Roman" w:hAnsi="Times New Roman" w:eastAsia="方正仿宋_GBK"/>
          <w:sz w:val="32"/>
          <w:szCs w:val="32"/>
        </w:rPr>
        <w:t>49</w:t>
      </w:r>
      <w:r>
        <w:rPr>
          <w:rFonts w:hint="eastAsia" w:ascii="Times New Roman" w:hAnsi="Times New Roman" w:eastAsia="方正仿宋_GBK"/>
          <w:sz w:val="32"/>
          <w:szCs w:val="32"/>
        </w:rPr>
        <w:t>周岁；因丧偶或离婚的单亲家庭，男方须年满</w:t>
      </w:r>
      <w:r>
        <w:rPr>
          <w:rFonts w:ascii="Times New Roman" w:hAnsi="Times New Roman" w:eastAsia="方正仿宋_GBK"/>
          <w:sz w:val="32"/>
          <w:szCs w:val="32"/>
        </w:rPr>
        <w:t>49</w:t>
      </w:r>
      <w:r>
        <w:rPr>
          <w:rFonts w:hint="eastAsia" w:ascii="Times New Roman" w:hAnsi="Times New Roman" w:eastAsia="方正仿宋_GBK"/>
          <w:sz w:val="32"/>
          <w:szCs w:val="32"/>
        </w:rPr>
        <w:t>周岁；</w:t>
      </w:r>
    </w:p>
    <w:p w14:paraId="42FA0204">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CESI仿宋-GB2312" w:hAnsi="CESI仿宋-GB2312" w:eastAsia="CESI仿宋-GB2312" w:cs="CESI仿宋-GB2312"/>
          <w:sz w:val="32"/>
          <w:szCs w:val="32"/>
        </w:rPr>
        <w:t>2016年1月1日（不含）之前</w:t>
      </w:r>
      <w:r>
        <w:rPr>
          <w:rFonts w:hint="eastAsia" w:ascii="Times New Roman" w:hAnsi="Times New Roman" w:eastAsia="方正仿宋_GBK"/>
          <w:sz w:val="32"/>
          <w:szCs w:val="32"/>
        </w:rPr>
        <w:t>只生育一个子女或合法收养一个子女，</w:t>
      </w:r>
      <w:r>
        <w:rPr>
          <w:rFonts w:hint="eastAsia" w:ascii="CESI仿宋-GB2312" w:hAnsi="CESI仿宋-GB2312" w:eastAsia="CESI仿宋-GB2312" w:cs="CESI仿宋-GB2312"/>
          <w:sz w:val="32"/>
          <w:szCs w:val="32"/>
        </w:rPr>
        <w:t>且之后未再生育或者收养子女</w:t>
      </w:r>
      <w:r>
        <w:rPr>
          <w:rFonts w:hint="eastAsia" w:ascii="Times New Roman" w:hAnsi="Times New Roman" w:eastAsia="方正仿宋_GBK"/>
          <w:sz w:val="32"/>
          <w:szCs w:val="32"/>
        </w:rPr>
        <w:t>；</w:t>
      </w:r>
    </w:p>
    <w:p w14:paraId="3E49455D">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现无存活子女或独生子女被依法鉴定为残疾（伤、病残达到三级及以上）</w:t>
      </w:r>
    </w:p>
    <w:p w14:paraId="3BC55CC5">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14:paraId="69A37F36">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独生子女伤残家庭夫妻每人</w:t>
      </w:r>
      <w:r>
        <w:rPr>
          <w:rFonts w:hint="eastAsia" w:ascii="Times New Roman" w:hAnsi="Times New Roman" w:eastAsia="方正仿宋_GBK"/>
          <w:bCs/>
          <w:sz w:val="32"/>
          <w:szCs w:val="32"/>
          <w:lang w:val="en-US" w:eastAsia="zh-CN"/>
        </w:rPr>
        <w:t>810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月、独生子女死亡家庭夫妻每人</w:t>
      </w:r>
      <w:r>
        <w:rPr>
          <w:rFonts w:hint="eastAsia" w:ascii="Times New Roman" w:hAnsi="Times New Roman" w:eastAsia="方正仿宋_GBK"/>
          <w:bCs/>
          <w:sz w:val="32"/>
          <w:szCs w:val="32"/>
          <w:lang w:val="en-US" w:eastAsia="zh-CN"/>
        </w:rPr>
        <w:t>1100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月、计划生育手术并发症人员一级</w:t>
      </w:r>
      <w:r>
        <w:rPr>
          <w:rFonts w:ascii="Times New Roman" w:hAnsi="Times New Roman" w:eastAsia="方正仿宋_GBK"/>
          <w:bCs/>
          <w:sz w:val="32"/>
          <w:szCs w:val="32"/>
        </w:rPr>
        <w:t>520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月、二级</w:t>
      </w:r>
      <w:r>
        <w:rPr>
          <w:rFonts w:ascii="Times New Roman" w:hAnsi="Times New Roman" w:eastAsia="方正仿宋_GBK"/>
          <w:bCs/>
          <w:sz w:val="32"/>
          <w:szCs w:val="32"/>
        </w:rPr>
        <w:t>390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月、三级</w:t>
      </w:r>
      <w:r>
        <w:rPr>
          <w:rFonts w:ascii="Times New Roman" w:hAnsi="Times New Roman" w:eastAsia="方正仿宋_GBK"/>
          <w:bCs/>
          <w:sz w:val="32"/>
          <w:szCs w:val="32"/>
        </w:rPr>
        <w:t>260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w:t>
      </w:r>
    </w:p>
    <w:p w14:paraId="3EB3513F">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14:paraId="7BDA589D">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1.调查摸底</w:t>
      </w:r>
    </w:p>
    <w:p w14:paraId="02A48547">
      <w:pPr>
        <w:spacing w:line="560" w:lineRule="exact"/>
        <w:ind w:firstLine="56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县级卫生健康行政部门组织乡（镇、街道）和村（居）负责人员开展政策宣传，对新增目标人群进行调查摸底。</w:t>
      </w:r>
    </w:p>
    <w:p w14:paraId="0FCCBEF6">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申请。</w:t>
      </w:r>
    </w:p>
    <w:p w14:paraId="7A2A1E72">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w:t>
      </w:r>
      <w:r>
        <w:rPr>
          <w:rFonts w:hint="eastAsia" w:ascii="Times New Roman" w:hAnsi="Times New Roman" w:eastAsia="方正仿宋_GBK"/>
          <w:sz w:val="32"/>
          <w:szCs w:val="32"/>
        </w:rPr>
        <w:t>户籍证明，身份证明，婚姻状况证明，单位或村委会出具的子女状况证明，近期免冠一寸照片。独生子女伤残的，需提供《中华人民共和国残疾人证》，等级为三级及以上。属于下列情形的，需提供相关证明材料</w:t>
      </w:r>
      <w:r>
        <w:rPr>
          <w:rFonts w:ascii="Times New Roman" w:hAnsi="Times New Roman" w:eastAsia="方正仿宋_GBK"/>
          <w:sz w:val="32"/>
          <w:szCs w:val="32"/>
        </w:rPr>
        <w:t>:</w:t>
      </w:r>
    </w:p>
    <w:p w14:paraId="23AFC8E0">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日《收养法》实施前形成收养事实的，要具备以下条件：收养后户口在一起；有村委会、村计生协会证明</w:t>
      </w:r>
      <w:r>
        <w:rPr>
          <w:rFonts w:ascii="Times New Roman" w:hAnsi="Times New Roman" w:eastAsia="方正仿宋_GBK"/>
          <w:sz w:val="32"/>
          <w:szCs w:val="32"/>
        </w:rPr>
        <w:t>;</w:t>
      </w:r>
    </w:p>
    <w:p w14:paraId="42B9E132">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日至</w:t>
      </w: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3</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日收养子女的，需提供收养人送养人订立的书面协议或民政部门颁发的收养证；</w:t>
      </w:r>
    </w:p>
    <w:p w14:paraId="645E4DA4">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日以后收养子女的，需提供民政部门颁发的收养证。</w:t>
      </w:r>
    </w:p>
    <w:p w14:paraId="1D82F453">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与子女解除收养关系的，需提供民政部门出具的解除收养关系的证明。</w:t>
      </w:r>
    </w:p>
    <w:p w14:paraId="00CF532B">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）现无存活子女的，需提供公安部门、民政部门、人民法院、医疗机构出具的死亡证明，或者村（居）民委员会出具的经乡级核实的死亡调查报告。</w:t>
      </w:r>
    </w:p>
    <w:p w14:paraId="3B705231">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w:t>
      </w:r>
      <w:r>
        <w:rPr>
          <w:rFonts w:hint="eastAsia" w:ascii="Times New Roman" w:hAnsi="Times New Roman" w:eastAsia="方正仿宋_GBK"/>
          <w:sz w:val="32"/>
          <w:szCs w:val="32"/>
        </w:rPr>
        <w:t>离婚的，需提供</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14:paraId="1884BFED">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审核。本人提出申请；村（居）民委员会审议；乡镇人民政府初审；县级卫生健康部门审核确认；市级、省级卫生健康部门抽查、复核。</w:t>
      </w:r>
      <w:r>
        <w:rPr>
          <w:rFonts w:ascii="Times New Roman" w:hAnsi="Times New Roman" w:eastAsia="方正仿宋_GBK"/>
          <w:sz w:val="32"/>
          <w:szCs w:val="32"/>
        </w:rPr>
        <w:t xml:space="preserve">  </w:t>
      </w:r>
    </w:p>
    <w:p w14:paraId="52D498B7">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审批。审核通过视同审批完成。</w:t>
      </w:r>
    </w:p>
    <w:p w14:paraId="5BCA9181">
      <w:pPr>
        <w:spacing w:line="580" w:lineRule="exact"/>
        <w:ind w:firstLine="640" w:firstLineChars="200"/>
        <w:rPr>
          <w:rFonts w:ascii="Times New Roman" w:hAnsi="方正小标宋_GBK" w:eastAsia="方正小标宋_GBK"/>
          <w:sz w:val="36"/>
          <w:szCs w:val="36"/>
        </w:rPr>
      </w:pPr>
      <w:r>
        <w:rPr>
          <w:rFonts w:ascii="Times New Roman" w:hAnsi="Times New Roman" w:eastAsia="方正仿宋_GBK"/>
          <w:sz w:val="32"/>
          <w:szCs w:val="32"/>
        </w:rPr>
        <w:t>5.</w:t>
      </w:r>
      <w:r>
        <w:rPr>
          <w:rFonts w:hint="eastAsia" w:ascii="Times New Roman" w:hAnsi="Times New Roman" w:eastAsia="方正仿宋_GBK"/>
          <w:sz w:val="32"/>
          <w:szCs w:val="32"/>
        </w:rPr>
        <w:t>发放。按半年度发放，由金融代理机构分别于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14:paraId="64F388B9">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05CE4B4F">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承德市双桥区</w:t>
      </w:r>
      <w:r>
        <w:rPr>
          <w:rFonts w:hint="eastAsia" w:ascii="方正仿宋_GBK" w:hAnsi="Times New Roman" w:eastAsia="方正仿宋_GBK"/>
          <w:sz w:val="32"/>
          <w:szCs w:val="32"/>
          <w:lang w:val="en-US" w:eastAsia="zh-CN"/>
        </w:rPr>
        <w:t>卫生健康局法规监督股，联系电话：0314-2020850</w:t>
      </w:r>
    </w:p>
    <w:p w14:paraId="789BF6EA">
      <w:pPr>
        <w:spacing w:line="580" w:lineRule="exact"/>
        <w:jc w:val="center"/>
        <w:rPr>
          <w:rFonts w:hint="eastAsia" w:ascii="Times New Roman" w:hAnsi="方正小标宋_GBK" w:eastAsia="方正小标宋_GBK"/>
          <w:sz w:val="36"/>
          <w:szCs w:val="36"/>
        </w:rPr>
      </w:pPr>
    </w:p>
    <w:p w14:paraId="5DFDCA1C">
      <w:pPr>
        <w:spacing w:line="580" w:lineRule="exact"/>
        <w:jc w:val="both"/>
        <w:rPr>
          <w:rFonts w:hint="eastAsia" w:ascii="Times New Roman" w:hAnsi="方正小标宋_GBK" w:eastAsia="方正小标宋_GBK"/>
          <w:sz w:val="36"/>
          <w:szCs w:val="36"/>
        </w:rPr>
      </w:pPr>
    </w:p>
    <w:p w14:paraId="5687DBE1">
      <w:pPr>
        <w:spacing w:line="580" w:lineRule="exact"/>
        <w:ind w:firstLine="1080" w:firstLineChars="300"/>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六、农村部分计划生育家庭奖励扶助补助资金</w:t>
      </w:r>
    </w:p>
    <w:p w14:paraId="1A900E90">
      <w:pPr>
        <w:spacing w:line="580" w:lineRule="exact"/>
        <w:ind w:firstLine="640" w:firstLineChars="200"/>
        <w:rPr>
          <w:rFonts w:hint="eastAsia" w:ascii="方正黑体_GBK" w:hAnsi="黑体" w:eastAsia="方正黑体_GBK"/>
          <w:sz w:val="32"/>
          <w:szCs w:val="32"/>
        </w:rPr>
      </w:pPr>
    </w:p>
    <w:p w14:paraId="6D270938">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14:paraId="26FDA1CF">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14:paraId="51A92B76">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14:paraId="6DCBC91F">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3.《河北省农村部分计划生育家庭奖励扶助制度扩大试点工作方案》（冀政办函[2005]27号）</w:t>
      </w:r>
    </w:p>
    <w:p w14:paraId="21C4E083">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4.河北省卫健委 河北省财政厅《关于印发河北省计划生育家庭扶助制度管理规范的通知》（冀卫涵〔2024〕14号）</w:t>
      </w:r>
    </w:p>
    <w:p w14:paraId="39B26777">
      <w:p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二、主管部门</w:t>
      </w:r>
    </w:p>
    <w:p w14:paraId="79AC32AE">
      <w:pPr>
        <w:spacing w:line="58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lang w:val="en-US" w:eastAsia="zh-CN"/>
        </w:rPr>
        <w:t>双桥区卫生健康局</w:t>
      </w:r>
    </w:p>
    <w:p w14:paraId="129EBEC0">
      <w:pPr>
        <w:numPr>
          <w:ilvl w:val="0"/>
          <w:numId w:val="2"/>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补助对象</w:t>
      </w:r>
    </w:p>
    <w:p w14:paraId="13BC7A8A">
      <w:pPr>
        <w:numPr>
          <w:ilvl w:val="0"/>
          <w:numId w:val="0"/>
        </w:num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1933</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日以后出生；</w:t>
      </w:r>
    </w:p>
    <w:p w14:paraId="6DCBA64E">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）本人或配偶为农业户口或界定为农村居民户口；</w:t>
      </w:r>
    </w:p>
    <w:p w14:paraId="755E0D82">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2016</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日（不含）之前没有违反计划生育法律法规和政策规定生育，且之后未再生育或者收养子女；</w:t>
      </w:r>
    </w:p>
    <w:p w14:paraId="1DACF17A">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4</w:t>
      </w:r>
      <w:r>
        <w:rPr>
          <w:rFonts w:hint="eastAsia" w:ascii="Times New Roman" w:hAnsi="Times New Roman" w:eastAsia="方正仿宋_GBK"/>
          <w:bCs/>
          <w:sz w:val="32"/>
          <w:szCs w:val="32"/>
        </w:rPr>
        <w:t>）现存一个子女或两个女孩或子女死亡现无子女；</w:t>
      </w:r>
    </w:p>
    <w:p w14:paraId="672BF916">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5</w:t>
      </w:r>
      <w:r>
        <w:rPr>
          <w:rFonts w:hint="eastAsia" w:ascii="Times New Roman" w:hAnsi="Times New Roman" w:eastAsia="方正仿宋_GBK"/>
          <w:bCs/>
          <w:sz w:val="32"/>
          <w:szCs w:val="32"/>
        </w:rPr>
        <w:t>）年满</w:t>
      </w:r>
      <w:r>
        <w:rPr>
          <w:rFonts w:ascii="Times New Roman" w:hAnsi="Times New Roman" w:eastAsia="方正仿宋_GBK"/>
          <w:bCs/>
          <w:sz w:val="32"/>
          <w:szCs w:val="32"/>
        </w:rPr>
        <w:t>60</w:t>
      </w:r>
      <w:r>
        <w:rPr>
          <w:rFonts w:hint="eastAsia" w:ascii="Times New Roman" w:hAnsi="Times New Roman" w:eastAsia="方正仿宋_GBK"/>
          <w:bCs/>
          <w:sz w:val="32"/>
          <w:szCs w:val="32"/>
        </w:rPr>
        <w:t>周岁，独生子女意外死亡现无子女家庭且符合国家规定的前三个条件，年满</w:t>
      </w:r>
      <w:r>
        <w:rPr>
          <w:rFonts w:ascii="Times New Roman" w:hAnsi="Times New Roman" w:eastAsia="方正仿宋_GBK"/>
          <w:bCs/>
          <w:sz w:val="32"/>
          <w:szCs w:val="32"/>
        </w:rPr>
        <w:t>50</w:t>
      </w:r>
      <w:r>
        <w:rPr>
          <w:rFonts w:hint="eastAsia" w:ascii="Times New Roman" w:hAnsi="Times New Roman" w:eastAsia="方正仿宋_GBK"/>
          <w:bCs/>
          <w:sz w:val="32"/>
          <w:szCs w:val="32"/>
        </w:rPr>
        <w:t>周岁的提前纳入。</w:t>
      </w:r>
    </w:p>
    <w:p w14:paraId="466576FA">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14:paraId="4FD8DA6D">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每人</w:t>
      </w:r>
      <w:r>
        <w:rPr>
          <w:rFonts w:ascii="Times New Roman" w:hAnsi="Times New Roman" w:eastAsia="方正仿宋_GBK"/>
          <w:bCs/>
          <w:sz w:val="32"/>
          <w:szCs w:val="32"/>
        </w:rPr>
        <w:t>80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月，年人均</w:t>
      </w:r>
      <w:r>
        <w:rPr>
          <w:rFonts w:ascii="Times New Roman" w:hAnsi="Times New Roman" w:eastAsia="方正仿宋_GBK"/>
          <w:bCs/>
          <w:sz w:val="32"/>
          <w:szCs w:val="32"/>
        </w:rPr>
        <w:t>960</w:t>
      </w:r>
      <w:r>
        <w:rPr>
          <w:rFonts w:hint="eastAsia" w:ascii="Times New Roman" w:hAnsi="Times New Roman" w:eastAsia="方正仿宋_GBK"/>
          <w:bCs/>
          <w:sz w:val="32"/>
          <w:szCs w:val="32"/>
        </w:rPr>
        <w:t>元。</w:t>
      </w:r>
    </w:p>
    <w:p w14:paraId="0A36E8C0">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14:paraId="281BAC3B">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1</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调查摸底</w:t>
      </w:r>
    </w:p>
    <w:p w14:paraId="2C99B33B">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县级卫生健康行政部门组织乡（镇、街道）和村（居）负责人员开展政策宣传，对新增目标人群进行调查摸底。</w:t>
      </w:r>
    </w:p>
    <w:p w14:paraId="78D0064F">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申请。</w:t>
      </w:r>
    </w:p>
    <w:p w14:paraId="4EDF3731">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）户籍证明，身份证明，婚姻状况证明，村委会出具的子女状况调查报告，近期免冠一寸照片。属于下列情形的需提供相关证明材料：</w:t>
      </w:r>
    </w:p>
    <w:p w14:paraId="75D4A46F">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日《收养法》实施前形成收养事实的，证明收养后户口在一起的户籍簿复印件、村委会调查报告。</w:t>
      </w:r>
    </w:p>
    <w:p w14:paraId="5FEF5FB7">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日至</w:t>
      </w: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3</w:t>
      </w:r>
      <w:r>
        <w:rPr>
          <w:rFonts w:hint="eastAsia" w:ascii="Times New Roman" w:hAnsi="Times New Roman" w:eastAsia="方正仿宋_GBK"/>
          <w:bCs/>
          <w:sz w:val="32"/>
          <w:szCs w:val="32"/>
        </w:rPr>
        <w:t>月</w:t>
      </w:r>
      <w:r>
        <w:rPr>
          <w:rFonts w:ascii="Times New Roman" w:hAnsi="Times New Roman" w:eastAsia="方正仿宋_GBK"/>
          <w:bCs/>
          <w:sz w:val="32"/>
          <w:szCs w:val="32"/>
        </w:rPr>
        <w:t>31</w:t>
      </w:r>
      <w:r>
        <w:rPr>
          <w:rFonts w:hint="eastAsia" w:ascii="Times New Roman" w:hAnsi="Times New Roman" w:eastAsia="方正仿宋_GBK"/>
          <w:bCs/>
          <w:sz w:val="32"/>
          <w:szCs w:val="32"/>
        </w:rPr>
        <w:t>日收养子女的，需提供收养人送养人订立的书面协议或民政部门颁发的收养证；</w:t>
      </w:r>
    </w:p>
    <w:p w14:paraId="5FAEC99F">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日以后收养子女的，需提供民政部门颁发的收养证。与子女解除收养关系的，需提供民政部门出具的解除收养关系的证明。</w:t>
      </w:r>
    </w:p>
    <w:p w14:paraId="17226146">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）子女死亡且曾办理过户籍登记的，公安部门出具的注销户籍的证明；未曾办理户籍登记的，公安部门或者医疗机构或者村民委员会出具的经乡级人民政府核实的死亡调查报告；</w:t>
      </w:r>
    </w:p>
    <w:p w14:paraId="23D0C9A6">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14:paraId="7E753DF2">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sz w:val="32"/>
          <w:szCs w:val="32"/>
        </w:rPr>
        <w:t>审核。</w:t>
      </w:r>
      <w:r>
        <w:rPr>
          <w:rFonts w:hint="eastAsia" w:ascii="Times New Roman" w:hAnsi="Times New Roman" w:eastAsia="方正仿宋_GBK"/>
          <w:bCs/>
          <w:sz w:val="32"/>
          <w:szCs w:val="32"/>
        </w:rPr>
        <w:t>本人提出申请；村民委员会审议并张榜公示；乡镇人民政府初审并公示；县级卫生健康部门审核，确认并张榜公示；市级、省级卫生健康部门抽查、复核。</w:t>
      </w:r>
      <w:r>
        <w:rPr>
          <w:rFonts w:ascii="Times New Roman" w:hAnsi="Times New Roman" w:eastAsia="方正仿宋_GBK"/>
          <w:bCs/>
          <w:sz w:val="32"/>
          <w:szCs w:val="32"/>
        </w:rPr>
        <w:t xml:space="preserve"> </w:t>
      </w:r>
    </w:p>
    <w:p w14:paraId="63A817BB">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审批。审核通过视同审批完成。</w:t>
      </w:r>
    </w:p>
    <w:p w14:paraId="462D6065">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发放。按半年度发放，由金融代理机构分别于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14:paraId="73CFB6B6">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6D8446AC">
      <w:pPr>
        <w:spacing w:line="580" w:lineRule="exact"/>
        <w:ind w:firstLine="640" w:firstLineChars="200"/>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承德市双桥区卫生健康</w:t>
      </w:r>
      <w:r>
        <w:rPr>
          <w:rFonts w:hint="eastAsia" w:ascii="方正仿宋_GBK" w:hAnsi="Times New Roman" w:eastAsia="方正仿宋_GBK"/>
          <w:sz w:val="32"/>
          <w:szCs w:val="32"/>
          <w:lang w:val="en-US" w:eastAsia="zh-CN"/>
        </w:rPr>
        <w:t>局法规监督股，联系电话：0314-2020850</w:t>
      </w:r>
    </w:p>
    <w:p w14:paraId="77E7E97C">
      <w:pPr>
        <w:rPr>
          <w:rFonts w:hint="eastAsia" w:ascii="Times New Roman" w:hAnsi="方正小标宋_GBK" w:eastAsia="方正小标宋_GBK"/>
          <w:sz w:val="36"/>
          <w:szCs w:val="36"/>
        </w:rPr>
      </w:pPr>
      <w:r>
        <w:rPr>
          <w:rFonts w:hint="eastAsia" w:ascii="Times New Roman" w:hAnsi="方正小标宋_GBK" w:eastAsia="方正小标宋_GBK"/>
          <w:sz w:val="36"/>
          <w:szCs w:val="36"/>
        </w:rPr>
        <w:br w:type="page"/>
      </w:r>
    </w:p>
    <w:p w14:paraId="0C34663B">
      <w:pPr>
        <w:spacing w:line="580" w:lineRule="exact"/>
        <w:ind w:firstLine="1080" w:firstLineChars="3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七、公益性岗位补贴资金</w:t>
      </w:r>
    </w:p>
    <w:p w14:paraId="64815CB7">
      <w:pPr>
        <w:snapToGrid w:val="0"/>
        <w:spacing w:line="580" w:lineRule="exact"/>
        <w:ind w:firstLine="640" w:firstLineChars="200"/>
        <w:rPr>
          <w:rFonts w:hint="eastAsia" w:ascii="方正黑体_GBK" w:hAnsi="Times New Roman" w:eastAsia="方正黑体_GBK"/>
          <w:sz w:val="32"/>
          <w:szCs w:val="32"/>
        </w:rPr>
      </w:pPr>
    </w:p>
    <w:p w14:paraId="202779D2">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373CB555">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河北省财政厅、河北省人力资源和社会保障厅关于落实《财政部、人力资源和社会保障部关于印发&lt;就业补助资金管理办法&gt;的通知》的通知</w:t>
      </w:r>
    </w:p>
    <w:p w14:paraId="06C77781">
      <w:pPr>
        <w:numPr>
          <w:ilvl w:val="0"/>
          <w:numId w:val="0"/>
        </w:num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cs="Times New Roman"/>
          <w:kern w:val="2"/>
          <w:sz w:val="32"/>
          <w:szCs w:val="32"/>
          <w:lang w:val="en-US" w:eastAsia="zh-CN" w:bidi="ar-SA"/>
        </w:rPr>
        <w:t>二、</w:t>
      </w:r>
      <w:r>
        <w:rPr>
          <w:rFonts w:ascii="方正黑体_GBK" w:hAnsi="Times New Roman" w:eastAsia="方正黑体_GBK"/>
          <w:sz w:val="32"/>
          <w:szCs w:val="32"/>
        </w:rPr>
        <w:t>主管部门</w:t>
      </w:r>
    </w:p>
    <w:p w14:paraId="1893E982">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承德市双桥区人力资源和社会保障局</w:t>
      </w:r>
    </w:p>
    <w:p w14:paraId="7BE95062">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14:paraId="0EAB3315">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公益性岗位安置对象为就业困难人员。就业困难人员指因身体状况、技能水平、家庭因素、失去土地等原因难以实现就业，以及连续失业一定时间仍未能实现就业的人员，经人社部门认定后确定为就业困难人员。</w:t>
      </w:r>
    </w:p>
    <w:p w14:paraId="723EB5B2">
      <w:pPr>
        <w:numPr>
          <w:ilvl w:val="0"/>
          <w:numId w:val="0"/>
        </w:num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cs="Times New Roman"/>
          <w:kern w:val="2"/>
          <w:sz w:val="32"/>
          <w:szCs w:val="32"/>
          <w:lang w:val="en-US" w:eastAsia="zh-CN" w:bidi="ar-SA"/>
        </w:rPr>
        <w:t>四、</w:t>
      </w:r>
      <w:r>
        <w:rPr>
          <w:rFonts w:ascii="方正黑体_GBK" w:hAnsi="Times New Roman" w:eastAsia="方正黑体_GBK"/>
          <w:sz w:val="32"/>
          <w:szCs w:val="32"/>
        </w:rPr>
        <w:t>补助标准</w:t>
      </w:r>
    </w:p>
    <w:p w14:paraId="3886238C">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公益性岗位安置的就业困难人员给予公益性岗位补贴，补贴标准不高于当地最低工资标准；对招用就业困难人员并缴纳社保费的单位，按其为就业困难人员缴纳的实际的基本养老保险费、基本医疗保险和失业保险费给予补贴，不包括个人应缴纳部分。</w:t>
      </w:r>
    </w:p>
    <w:p w14:paraId="2B2C34DD">
      <w:pPr>
        <w:numPr>
          <w:ilvl w:val="0"/>
          <w:numId w:val="0"/>
        </w:num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cs="Times New Roman"/>
          <w:kern w:val="2"/>
          <w:sz w:val="32"/>
          <w:szCs w:val="32"/>
          <w:lang w:val="en-US" w:eastAsia="zh-CN" w:bidi="ar-SA"/>
        </w:rPr>
        <w:t>五、</w:t>
      </w:r>
      <w:r>
        <w:rPr>
          <w:rFonts w:ascii="方正黑体_GBK" w:hAnsi="Times New Roman" w:eastAsia="方正黑体_GBK"/>
          <w:sz w:val="32"/>
          <w:szCs w:val="32"/>
        </w:rPr>
        <w:t>办理流程</w:t>
      </w:r>
    </w:p>
    <w:p w14:paraId="755C989C">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w:t>
      </w:r>
    </w:p>
    <w:p w14:paraId="0D5E2A88">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申报单位登录河北人社网报系统。</w:t>
      </w:r>
    </w:p>
    <w:p w14:paraId="7D6E0288">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http://101.75.250.136/record/static/loginsyth.html</w:t>
      </w:r>
    </w:p>
    <w:p w14:paraId="347F2CE6">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填写公益性岗位补贴申请信息。亦可携带相关材料到当地人社公共服务中心业务窗口进行补贴申请。</w:t>
      </w:r>
    </w:p>
    <w:p w14:paraId="5BFBCF9E">
      <w:pPr>
        <w:spacing w:line="580" w:lineRule="exact"/>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2.审核。</w:t>
      </w:r>
      <w:r>
        <w:rPr>
          <w:rFonts w:hint="eastAsia" w:ascii="仿宋" w:hAnsi="仿宋" w:eastAsia="仿宋" w:cs="仿宋"/>
          <w:sz w:val="32"/>
          <w:szCs w:val="32"/>
          <w:lang w:val="en-US" w:eastAsia="zh-CN"/>
        </w:rPr>
        <w:t>再就业部门对单位的申请进行受理并初审，将初审意见连同有关申请材料报就业服务机构审核。人社部门对就业服务机构审核的申请材料进行复核，符合条件的，签署审核意见，通过审核的对象在当地人社网站上进行公示。不符合条件的，通知申报对象并告知原因。</w:t>
      </w:r>
    </w:p>
    <w:p w14:paraId="7F58B3D3">
      <w:pPr>
        <w:spacing w:line="580" w:lineRule="exact"/>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3.发放。</w:t>
      </w:r>
      <w:r>
        <w:rPr>
          <w:rFonts w:hint="eastAsia" w:ascii="仿宋" w:hAnsi="仿宋" w:eastAsia="仿宋" w:cs="仿宋"/>
          <w:sz w:val="32"/>
          <w:szCs w:val="32"/>
          <w:lang w:val="en-US" w:eastAsia="zh-CN"/>
        </w:rPr>
        <w:t>经过公示无异议，将审核材料报送同级财政部门审核后，将补贴资金支付到单位在银行开立的基本账户或公益性岗位安置人员本人社保卡账户。</w:t>
      </w:r>
    </w:p>
    <w:p w14:paraId="21665636">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374C68B6">
      <w:pPr>
        <w:spacing w:line="580" w:lineRule="exact"/>
        <w:ind w:firstLine="640" w:firstLineChars="200"/>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承德市双桥区人力资源和社会保障局再就业办公室，联系电话：</w:t>
      </w:r>
      <w:r>
        <w:rPr>
          <w:rFonts w:hint="eastAsia" w:ascii="仿宋_GB2312" w:hAnsi="仿宋_GB2312" w:eastAsia="仿宋_GB2312" w:cs="仿宋_GB2312"/>
          <w:sz w:val="32"/>
          <w:szCs w:val="32"/>
          <w:lang w:val="en-US" w:eastAsia="zh-CN"/>
        </w:rPr>
        <w:t>0314-2061160</w:t>
      </w:r>
    </w:p>
    <w:p w14:paraId="4CB353F3">
      <w:pPr>
        <w:jc w:val="center"/>
        <w:rPr>
          <w:rFonts w:hint="eastAsia" w:ascii="黑体" w:hAnsi="黑体" w:eastAsia="黑体" w:cs="黑体"/>
          <w:sz w:val="36"/>
          <w:szCs w:val="36"/>
          <w:lang w:val="en-US" w:eastAsia="zh-CN"/>
        </w:rPr>
      </w:pPr>
    </w:p>
    <w:p w14:paraId="14E8BBF1">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八、求职补贴资金</w:t>
      </w:r>
    </w:p>
    <w:p w14:paraId="7D8C5EA9">
      <w:pPr>
        <w:snapToGrid w:val="0"/>
        <w:spacing w:line="580" w:lineRule="exact"/>
        <w:ind w:firstLine="640" w:firstLineChars="200"/>
        <w:rPr>
          <w:rFonts w:hint="eastAsia" w:ascii="方正黑体_GBK" w:hAnsi="Times New Roman" w:eastAsia="方正黑体_GBK"/>
          <w:sz w:val="32"/>
          <w:szCs w:val="32"/>
        </w:rPr>
      </w:pPr>
    </w:p>
    <w:p w14:paraId="79F8A2EB">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062D568F">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河北省财政厅、河北省人力资源和社会保障厅关于落实《财政部、人力资源和社会保障部关于印发&lt;就业补助资金管理办法&gt;的通知》的通知</w:t>
      </w:r>
    </w:p>
    <w:p w14:paraId="09B5CDEE">
      <w:pPr>
        <w:numPr>
          <w:ilvl w:val="0"/>
          <w:numId w:val="0"/>
        </w:num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cs="Times New Roman"/>
          <w:kern w:val="2"/>
          <w:sz w:val="32"/>
          <w:szCs w:val="32"/>
          <w:lang w:val="en-US" w:eastAsia="zh-CN" w:bidi="ar-SA"/>
        </w:rPr>
        <w:t>二、</w:t>
      </w:r>
      <w:r>
        <w:rPr>
          <w:rFonts w:ascii="方正黑体_GBK" w:hAnsi="Times New Roman" w:eastAsia="方正黑体_GBK"/>
          <w:sz w:val="32"/>
          <w:szCs w:val="32"/>
        </w:rPr>
        <w:t>主管部门</w:t>
      </w:r>
    </w:p>
    <w:p w14:paraId="7AAD5C82">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承德市双桥区人力资源和社会保障局</w:t>
      </w:r>
    </w:p>
    <w:p w14:paraId="2AF01F17">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14:paraId="5BC8B9E1">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毕业年积极求职创业的低保家庭、零就业家庭、防止返贫监测对象家庭和特困人员中高校毕业生，残疾及获得国家助学贷款的高校毕业生。</w:t>
      </w:r>
    </w:p>
    <w:p w14:paraId="32F87FBE">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14:paraId="7B13C69E">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一次性求职补贴，补贴标准每人2000元。</w:t>
      </w:r>
    </w:p>
    <w:p w14:paraId="640B9CA2">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五、办理流程</w:t>
      </w:r>
    </w:p>
    <w:p w14:paraId="51BBFF0D">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14:paraId="2BCF2221">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申报单位（学校）登录河北人社网报系统，</w:t>
      </w:r>
    </w:p>
    <w:p w14:paraId="7F562C0D">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http://101.75.250.136/record/static/loginsyth.html</w:t>
      </w:r>
    </w:p>
    <w:p w14:paraId="741AE43E">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统计并填写求职补贴申请相关人员信息后，携带申请求职补贴人员名册，毕业生正在享受国家助学贷款（低保家庭、零就业家庭、防止返贫监测对象家庭和特困人员中高校毕业生，残疾）证明材料，学籍证明等材料到当地人社公共服务中心业务窗口进行补贴申请。</w:t>
      </w:r>
    </w:p>
    <w:p w14:paraId="1B3AEBB3">
      <w:pPr>
        <w:snapToGrid w:val="0"/>
        <w:spacing w:line="580" w:lineRule="exact"/>
        <w:ind w:firstLine="648"/>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2.审核。</w:t>
      </w:r>
      <w:r>
        <w:rPr>
          <w:rFonts w:hint="eastAsia" w:ascii="仿宋" w:hAnsi="仿宋" w:eastAsia="仿宋" w:cs="仿宋"/>
          <w:sz w:val="32"/>
          <w:szCs w:val="32"/>
          <w:lang w:val="en-US" w:eastAsia="zh-CN"/>
        </w:rPr>
        <w:t>当地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3天。不符合条件的通知申报对象并告知原因。</w:t>
      </w:r>
    </w:p>
    <w:p w14:paraId="7847BB4C">
      <w:pPr>
        <w:snapToGrid w:val="0"/>
        <w:spacing w:line="580" w:lineRule="exact"/>
        <w:ind w:firstLine="648"/>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3.发放</w:t>
      </w:r>
      <w:r>
        <w:rPr>
          <w:rFonts w:hint="eastAsia" w:ascii="仿宋" w:hAnsi="仿宋" w:eastAsia="仿宋" w:cs="仿宋"/>
          <w:sz w:val="32"/>
          <w:szCs w:val="32"/>
          <w:lang w:val="en-US" w:eastAsia="zh-CN"/>
        </w:rPr>
        <w:t>。经过公示无异议，将审核材料报送同级财政部门审核后，将补贴资金支付到毕业生本人社会保障卡关联的银行账户或高校在银行开立的基本账户。</w:t>
      </w:r>
    </w:p>
    <w:p w14:paraId="37131933">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5DE8098E">
      <w:pPr>
        <w:spacing w:line="580" w:lineRule="exact"/>
        <w:ind w:firstLine="640" w:firstLineChars="200"/>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承德市双桥区人力资源和社会保障局再就业办公室，联系电话</w:t>
      </w:r>
      <w:r>
        <w:rPr>
          <w:rFonts w:hint="eastAsia" w:ascii="仿宋_GB2312" w:hAnsi="仿宋_GB2312" w:eastAsia="仿宋_GB2312" w:cs="仿宋_GB2312"/>
          <w:sz w:val="32"/>
          <w:szCs w:val="32"/>
          <w:lang w:val="en-US" w:eastAsia="zh-CN"/>
        </w:rPr>
        <w:t>：0314-2061160</w:t>
      </w:r>
    </w:p>
    <w:p w14:paraId="70D2CC56">
      <w:pPr>
        <w:rPr>
          <w:rFonts w:hint="eastAsia" w:ascii="黑体" w:hAnsi="黑体" w:eastAsia="黑体" w:cs="黑体"/>
          <w:sz w:val="36"/>
          <w:szCs w:val="36"/>
          <w:lang w:val="en-US" w:eastAsia="zh-CN"/>
        </w:rPr>
      </w:pPr>
    </w:p>
    <w:p w14:paraId="12A1B185">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九、创业补贴资金</w:t>
      </w:r>
    </w:p>
    <w:p w14:paraId="419C6B99">
      <w:pPr>
        <w:snapToGrid w:val="0"/>
        <w:spacing w:line="580" w:lineRule="exact"/>
        <w:ind w:firstLine="640" w:firstLineChars="200"/>
        <w:rPr>
          <w:rFonts w:hint="eastAsia" w:ascii="方正黑体_GBK" w:hAnsi="Times New Roman" w:eastAsia="方正黑体_GBK"/>
          <w:sz w:val="32"/>
          <w:szCs w:val="32"/>
        </w:rPr>
      </w:pPr>
    </w:p>
    <w:p w14:paraId="351C5C72">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24A42431">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河北省财政厅、河北省人力资源和社会保障厅关于落实《财政部、人力资源和社会保障部关于印发&lt;就业补助资金管理办法&gt;的通知》的通知</w:t>
      </w:r>
    </w:p>
    <w:p w14:paraId="53FC20E2">
      <w:pPr>
        <w:numPr>
          <w:ilvl w:val="0"/>
          <w:numId w:val="0"/>
        </w:num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cs="Times New Roman"/>
          <w:kern w:val="2"/>
          <w:sz w:val="32"/>
          <w:szCs w:val="32"/>
          <w:lang w:val="en-US" w:eastAsia="zh-CN" w:bidi="ar-SA"/>
        </w:rPr>
        <w:t>二、</w:t>
      </w:r>
      <w:r>
        <w:rPr>
          <w:rFonts w:ascii="方正黑体_GBK" w:hAnsi="Times New Roman" w:eastAsia="方正黑体_GBK"/>
          <w:sz w:val="32"/>
          <w:szCs w:val="32"/>
        </w:rPr>
        <w:t>主管部门</w:t>
      </w:r>
    </w:p>
    <w:p w14:paraId="5EC2F4AD">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承德市双桥区</w:t>
      </w:r>
      <w:bookmarkStart w:id="1" w:name="_GoBack"/>
      <w:bookmarkEnd w:id="1"/>
      <w:r>
        <w:rPr>
          <w:rFonts w:hint="eastAsia" w:ascii="仿宋" w:hAnsi="仿宋" w:eastAsia="仿宋" w:cs="仿宋"/>
          <w:sz w:val="32"/>
          <w:szCs w:val="32"/>
          <w:lang w:val="en-US" w:eastAsia="zh-CN"/>
        </w:rPr>
        <w:t>人力资源和社会保障局</w:t>
      </w:r>
    </w:p>
    <w:p w14:paraId="449CA995">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14:paraId="46485ECE">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对首次创办小微企业或从事个体经营，且所创办企业或个体工商户自工商登记注册之日起正常运营1年以上的离校2年内高校毕业生、就业困难人员、返乡入乡农民工。</w:t>
      </w:r>
    </w:p>
    <w:p w14:paraId="7654386D">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14:paraId="42EA72A2">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一次性创业补贴，补贴标准为每个创业项目5000元。</w:t>
      </w:r>
    </w:p>
    <w:p w14:paraId="2BB2E1A6">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14:paraId="47DE406B">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14:paraId="091E8EDD">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线上：登陆河北人社APP，填写相关申报信息。</w:t>
      </w:r>
    </w:p>
    <w:p w14:paraId="09A03B94">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线下：符合条件人员应于取得营业执照并正常运营1年以上，携带学信网复印件或毕业证复印件、营业执照等材料到创业所在地人社部门申请创业补贴。</w:t>
      </w:r>
    </w:p>
    <w:p w14:paraId="21E475A3">
      <w:pPr>
        <w:snapToGrid w:val="0"/>
        <w:spacing w:line="580" w:lineRule="exact"/>
        <w:rPr>
          <w:rFonts w:hint="eastAsia" w:ascii="仿宋" w:hAnsi="仿宋" w:eastAsia="仿宋" w:cs="仿宋"/>
          <w:sz w:val="32"/>
          <w:szCs w:val="32"/>
          <w:lang w:val="en-US" w:eastAsia="zh-CN"/>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hint="eastAsia" w:ascii="仿宋" w:hAnsi="仿宋" w:eastAsia="仿宋" w:cs="仿宋"/>
          <w:sz w:val="32"/>
          <w:szCs w:val="32"/>
          <w:lang w:val="en-US" w:eastAsia="zh-CN"/>
        </w:rPr>
        <w:t>各级公共就业人才服务机构对单位的申请进行受理并初审，将初审意见连同有关申请材料报同级人力资源社会保障部门审批。</w:t>
      </w:r>
    </w:p>
    <w:p w14:paraId="58A60369">
      <w:pPr>
        <w:snapToGrid w:val="0"/>
        <w:spacing w:line="580" w:lineRule="exact"/>
        <w:rPr>
          <w:rFonts w:hint="eastAsia" w:ascii="仿宋" w:hAnsi="仿宋" w:eastAsia="仿宋" w:cs="仿宋"/>
          <w:sz w:val="32"/>
          <w:szCs w:val="32"/>
          <w:lang w:val="en-US" w:eastAsia="zh-CN"/>
        </w:rPr>
      </w:pPr>
      <w:r>
        <w:rPr>
          <w:rFonts w:ascii="Times New Roman" w:hAnsi="Times New Roman" w:eastAsia="方正仿宋_GBK"/>
          <w:sz w:val="32"/>
          <w:szCs w:val="32"/>
        </w:rPr>
        <w:t xml:space="preserve">    3.审批</w:t>
      </w:r>
      <w:r>
        <w:rPr>
          <w:rFonts w:hint="eastAsia" w:ascii="Times New Roman" w:hAnsi="Times New Roman" w:eastAsia="方正仿宋_GBK"/>
          <w:sz w:val="32"/>
          <w:szCs w:val="32"/>
        </w:rPr>
        <w:t>。</w:t>
      </w:r>
      <w:r>
        <w:rPr>
          <w:rFonts w:hint="eastAsia" w:ascii="仿宋" w:hAnsi="仿宋" w:eastAsia="仿宋" w:cs="仿宋"/>
          <w:sz w:val="32"/>
          <w:szCs w:val="32"/>
          <w:lang w:val="en-US" w:eastAsia="zh-CN"/>
        </w:rPr>
        <w:t>人力资源社会保障部门对经公共就业人才服务机构初审的申请材料进行审核，并将拟享受补贴人员信息进行3个工作日的公示。</w:t>
      </w:r>
    </w:p>
    <w:p w14:paraId="7DC8D123">
      <w:pPr>
        <w:snapToGrid w:val="0"/>
        <w:spacing w:line="580" w:lineRule="exact"/>
        <w:rPr>
          <w:rFonts w:hint="eastAsia" w:ascii="仿宋" w:hAnsi="仿宋" w:eastAsia="仿宋" w:cs="仿宋"/>
          <w:sz w:val="32"/>
          <w:szCs w:val="32"/>
          <w:lang w:val="en-US" w:eastAsia="zh-CN"/>
        </w:rPr>
      </w:pPr>
      <w:r>
        <w:rPr>
          <w:rFonts w:ascii="Times New Roman" w:hAnsi="Times New Roman" w:eastAsia="方正仿宋_GBK"/>
          <w:sz w:val="32"/>
          <w:szCs w:val="32"/>
        </w:rPr>
        <w:t xml:space="preserve">    4.发放</w:t>
      </w:r>
      <w:r>
        <w:rPr>
          <w:rFonts w:hint="eastAsia" w:ascii="Times New Roman" w:hAnsi="Times New Roman" w:eastAsia="方正仿宋_GBK"/>
          <w:sz w:val="32"/>
          <w:szCs w:val="32"/>
        </w:rPr>
        <w:t>。</w:t>
      </w:r>
      <w:r>
        <w:rPr>
          <w:rFonts w:hint="eastAsia" w:ascii="仿宋" w:hAnsi="仿宋" w:eastAsia="仿宋" w:cs="仿宋"/>
          <w:sz w:val="32"/>
          <w:szCs w:val="32"/>
          <w:lang w:val="en-US" w:eastAsia="zh-CN"/>
        </w:rPr>
        <w:t>经人社部门审核公示、无异议后，按规定将资金支付给申请者本人社会保障卡关联的银行账户。</w:t>
      </w:r>
    </w:p>
    <w:p w14:paraId="59A153EF">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12AF831E">
      <w:pPr>
        <w:spacing w:line="580" w:lineRule="exact"/>
        <w:ind w:firstLine="640" w:firstLineChars="200"/>
        <w:rPr>
          <w:rFonts w:hint="eastAsia" w:ascii="仿宋_GB2312" w:hAnsi="仿宋_GB2312" w:eastAsia="仿宋_GB2312" w:cs="仿宋_GB2312"/>
          <w:sz w:val="32"/>
          <w:szCs w:val="32"/>
          <w:lang w:val="en-US"/>
        </w:rPr>
      </w:pPr>
      <w:r>
        <w:rPr>
          <w:rFonts w:hint="eastAsia" w:ascii="仿宋" w:hAnsi="仿宋" w:eastAsia="仿宋" w:cs="仿宋"/>
          <w:sz w:val="32"/>
          <w:szCs w:val="32"/>
          <w:lang w:val="en-US" w:eastAsia="zh-CN"/>
        </w:rPr>
        <w:t>承德市双桥区人力资源和社会保障局再就业办公室，联系电话：</w:t>
      </w:r>
      <w:r>
        <w:rPr>
          <w:rFonts w:hint="eastAsia" w:ascii="仿宋_GB2312" w:hAnsi="仿宋_GB2312" w:eastAsia="仿宋_GB2312" w:cs="仿宋_GB2312"/>
          <w:sz w:val="32"/>
          <w:szCs w:val="32"/>
          <w:lang w:val="en-US" w:eastAsia="zh-CN"/>
        </w:rPr>
        <w:t>0314-2061160</w:t>
      </w:r>
    </w:p>
    <w:p w14:paraId="41B218C8">
      <w:pPr>
        <w:spacing w:line="580" w:lineRule="exact"/>
        <w:jc w:val="center"/>
        <w:rPr>
          <w:rFonts w:hint="eastAsia" w:ascii="Times New Roman" w:hAnsi="方正小标宋_GBK" w:eastAsia="方正小标宋_GBK"/>
          <w:sz w:val="36"/>
          <w:szCs w:val="36"/>
          <w:lang w:val="en-US" w:eastAsia="zh-CN"/>
        </w:rPr>
      </w:pPr>
    </w:p>
    <w:p w14:paraId="338B4520">
      <w:pPr>
        <w:spacing w:line="580" w:lineRule="exact"/>
        <w:ind w:firstLine="1080" w:firstLineChars="3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 双桥区耕地地力保护补贴</w:t>
      </w:r>
    </w:p>
    <w:p w14:paraId="2886D439">
      <w:pPr>
        <w:spacing w:line="560" w:lineRule="exact"/>
        <w:rPr>
          <w:rFonts w:ascii="Times New Roman" w:hAnsi="Times New Roman" w:eastAsia="方正小标宋_GBK"/>
          <w:sz w:val="36"/>
          <w:szCs w:val="36"/>
        </w:rPr>
      </w:pPr>
    </w:p>
    <w:p w14:paraId="65BC61A1">
      <w:pPr>
        <w:spacing w:line="560" w:lineRule="exact"/>
        <w:rPr>
          <w:rFonts w:hint="eastAsia" w:ascii="仿宋" w:hAnsi="仿宋" w:eastAsia="仿宋" w:cs="仿宋"/>
          <w:sz w:val="32"/>
          <w:szCs w:val="32"/>
        </w:rPr>
      </w:pPr>
      <w:r>
        <w:rPr>
          <w:rFonts w:ascii="Times New Roman" w:hAnsi="Times New Roman" w:eastAsia="仿宋_GB2312"/>
          <w:sz w:val="32"/>
          <w:szCs w:val="24"/>
        </w:rPr>
        <w:t xml:space="preserve">   </w:t>
      </w:r>
      <w:r>
        <w:rPr>
          <w:rFonts w:hint="eastAsia" w:ascii="黑体" w:hAnsi="黑体" w:eastAsia="黑体" w:cs="黑体"/>
          <w:sz w:val="32"/>
          <w:szCs w:val="24"/>
        </w:rPr>
        <w:t xml:space="preserve"> </w:t>
      </w:r>
      <w:r>
        <w:rPr>
          <w:rFonts w:hint="eastAsia" w:ascii="黑体" w:hAnsi="黑体" w:eastAsia="黑体" w:cs="黑体"/>
          <w:sz w:val="32"/>
          <w:szCs w:val="32"/>
        </w:rPr>
        <w:t>一、政策依据</w:t>
      </w:r>
    </w:p>
    <w:p w14:paraId="104A0BBD">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1.《河北省财政厅 河北省农业农村厅关于印发〈河北省农业“三项补贴”改革工作实施方案〉的通知》（冀财农〔2016〕58号）</w:t>
      </w:r>
    </w:p>
    <w:p w14:paraId="1BDDC48D">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2.《河北省财政厅等八部门关于进一步加强惠农财政补贴资金“一卡通”管理的实施意见》（冀财办〔2021〕21号）</w:t>
      </w:r>
    </w:p>
    <w:p w14:paraId="7A271997">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3. 《农业农村部  财政部关于做好2023年粮油生产保障等项目实施工作的通知》（农计财发〔2023〕4号）</w:t>
      </w:r>
    </w:p>
    <w:p w14:paraId="67EF4DE7">
      <w:pPr>
        <w:spacing w:line="560" w:lineRule="exact"/>
        <w:rPr>
          <w:rFonts w:hint="eastAsia" w:ascii="仿宋" w:hAnsi="仿宋" w:eastAsia="仿宋" w:cs="仿宋"/>
          <w:sz w:val="32"/>
          <w:szCs w:val="32"/>
        </w:rPr>
      </w:pPr>
      <w:r>
        <w:rPr>
          <w:rFonts w:hint="eastAsia" w:ascii="仿宋" w:hAnsi="仿宋" w:eastAsia="仿宋" w:cs="仿宋"/>
          <w:sz w:val="32"/>
          <w:szCs w:val="32"/>
        </w:rPr>
        <w:t>　　4.《财政部 农业农村部 国家发展改革委 中国人民银行 国家林草局关于进一步健全完善惠农补贴管理长效机制的指导意见》（财农〔2024〕21 号）</w:t>
      </w:r>
    </w:p>
    <w:p w14:paraId="11CF4E0D">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24"/>
        </w:rPr>
        <w:t>二、主管部门</w:t>
      </w:r>
    </w:p>
    <w:p w14:paraId="41E39224">
      <w:pPr>
        <w:spacing w:line="56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双桥区农业农村局</w:t>
      </w:r>
    </w:p>
    <w:p w14:paraId="74B087D9">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24"/>
        </w:rPr>
        <w:t xml:space="preserve"> 三、补贴对象</w:t>
      </w:r>
    </w:p>
    <w:p w14:paraId="4D202FBE">
      <w:pPr>
        <w:spacing w:line="56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原则上为拥有耕地承包权的种地农民。农户承包集体机动地和农户承包地转租的，原则上对承租（包）者进行补贴。原承租（包）合同有约定的，尊重农民意愿，按承租（包）合同的约定补贴。</w:t>
      </w:r>
    </w:p>
    <w:p w14:paraId="41D1B349">
      <w:pPr>
        <w:numPr>
          <w:ilvl w:val="0"/>
          <w:numId w:val="3"/>
        </w:numPr>
        <w:spacing w:line="560" w:lineRule="exact"/>
        <w:ind w:firstLine="640"/>
        <w:rPr>
          <w:rFonts w:hint="eastAsia" w:ascii="黑体" w:hAnsi="黑体" w:eastAsia="黑体" w:cs="黑体"/>
          <w:sz w:val="32"/>
          <w:szCs w:val="24"/>
        </w:rPr>
      </w:pPr>
      <w:r>
        <w:rPr>
          <w:rFonts w:hint="eastAsia" w:ascii="黑体" w:hAnsi="黑体" w:eastAsia="黑体" w:cs="黑体"/>
          <w:sz w:val="32"/>
          <w:szCs w:val="24"/>
        </w:rPr>
        <w:t>补贴标准</w:t>
      </w:r>
    </w:p>
    <w:p w14:paraId="1F942997">
      <w:pPr>
        <w:numPr>
          <w:ilvl w:val="0"/>
          <w:numId w:val="0"/>
        </w:numPr>
        <w:spacing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由各地农业农村部门根据补贴资金总量和确定的补贴依据综合测算确定。国有农场执行所在县（市、区）统一的单位面积补贴标准。</w:t>
      </w:r>
      <w:r>
        <w:rPr>
          <w:rFonts w:hint="eastAsia" w:ascii="仿宋" w:hAnsi="仿宋" w:eastAsia="仿宋" w:cs="仿宋"/>
          <w:sz w:val="32"/>
          <w:szCs w:val="32"/>
        </w:rPr>
        <w:t>对已作为畜牧养殖场使用的耕地、林地、成片粮田转为设施农业用地、非农业征（占）用耕地等已改变用途的耕地不再给予补贴，对抛荒地不得发放补贴。</w:t>
      </w:r>
    </w:p>
    <w:p w14:paraId="291CFD8E">
      <w:pPr>
        <w:spacing w:line="560" w:lineRule="exact"/>
        <w:ind w:firstLine="640"/>
        <w:rPr>
          <w:rFonts w:hint="eastAsia" w:ascii="仿宋" w:hAnsi="仿宋" w:eastAsia="仿宋" w:cs="仿宋"/>
          <w:sz w:val="32"/>
          <w:szCs w:val="32"/>
        </w:rPr>
      </w:pPr>
      <w:r>
        <w:rPr>
          <w:rFonts w:hint="eastAsia" w:ascii="黑体" w:hAnsi="黑体" w:eastAsia="黑体" w:cs="黑体"/>
          <w:sz w:val="32"/>
          <w:szCs w:val="24"/>
        </w:rPr>
        <w:t>五、办理流程</w:t>
      </w:r>
    </w:p>
    <w:p w14:paraId="781A0021">
      <w:pPr>
        <w:spacing w:line="56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（一）制定方案。各县（市、区）农业农村部门会同财政部门及时制定本县域年度耕地地力补贴发放实施方案，明确补贴对象、补贴依据、操作办法、公开公示要求等。</w:t>
      </w:r>
    </w:p>
    <w:p w14:paraId="088E2DD2">
      <w:pPr>
        <w:spacing w:line="56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（二）乡镇统计。各县（市、区）农业农村部门组织乡镇对本区域内符合补贴条件的补贴面积和农户基础信息进行统计、核实、汇总。</w:t>
      </w:r>
    </w:p>
    <w:p w14:paraId="3AA2F717">
      <w:pPr>
        <w:spacing w:line="56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（三）县级审核。县（市、区）农业农村部门对乡镇政府报送的补贴面积情况进行比对审核，并根据汇总后的补贴面积以及补贴资金总额，确定本县（市、区）补贴标准及补贴金额。</w:t>
      </w:r>
    </w:p>
    <w:p w14:paraId="036472B5">
      <w:pPr>
        <w:spacing w:line="56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（四）张榜公示。由乡镇政府将相关人员名单、补贴面积、补贴金额在所在的行政村张榜公示。</w:t>
      </w:r>
    </w:p>
    <w:p w14:paraId="78408D7E">
      <w:pPr>
        <w:spacing w:line="560" w:lineRule="exact"/>
        <w:ind w:firstLine="640"/>
        <w:rPr>
          <w:rFonts w:hint="eastAsia" w:ascii="仿宋" w:hAnsi="仿宋" w:eastAsia="仿宋" w:cs="仿宋"/>
          <w:sz w:val="32"/>
          <w:szCs w:val="32"/>
          <w:lang w:val="zh-CN"/>
        </w:rPr>
      </w:pPr>
      <w:r>
        <w:rPr>
          <w:rFonts w:hint="eastAsia" w:ascii="仿宋" w:hAnsi="仿宋" w:eastAsia="仿宋" w:cs="仿宋"/>
          <w:sz w:val="32"/>
          <w:szCs w:val="32"/>
          <w:lang w:val="zh-CN"/>
        </w:rPr>
        <w:t>（五）兑付资金。对公示结果无异议的，县级农业农村部门向同级财政部门提交资金拨付申请，财政部门按照国库集中支付制度规定，采用“一卡（折）通”方式兑付补贴资金。</w:t>
      </w:r>
    </w:p>
    <w:p w14:paraId="3E82CFC7">
      <w:pPr>
        <w:spacing w:line="58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24"/>
          <w:lang w:val="en-US" w:eastAsia="zh-CN"/>
        </w:rPr>
        <w:t>六、业务咨询及投诉举报电话</w:t>
      </w:r>
    </w:p>
    <w:p w14:paraId="3CB44754">
      <w:pPr>
        <w:spacing w:line="58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双桥区农业农村局农业站，联系电话：0314-2288025</w:t>
      </w:r>
    </w:p>
    <w:p w14:paraId="54FDBD6B"/>
    <w:p w14:paraId="6258A19A">
      <w:pPr>
        <w:spacing w:line="580" w:lineRule="exact"/>
        <w:ind w:firstLine="1080" w:firstLineChars="3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十一、农机购置与应用补贴资金</w:t>
      </w:r>
    </w:p>
    <w:p w14:paraId="25E903D0">
      <w:pPr>
        <w:spacing w:line="560" w:lineRule="exact"/>
        <w:ind w:firstLine="640" w:firstLineChars="200"/>
        <w:rPr>
          <w:rFonts w:ascii="Times New Roman" w:hAnsi="Times New Roman" w:eastAsia="方正黑体_GBK"/>
          <w:sz w:val="32"/>
          <w:szCs w:val="32"/>
        </w:rPr>
      </w:pPr>
    </w:p>
    <w:p w14:paraId="3A4CD0D6">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14:paraId="15DCD67C">
      <w:pPr>
        <w:spacing w:line="560" w:lineRule="exact"/>
        <w:ind w:firstLine="640" w:firstLineChars="200"/>
        <w:rPr>
          <w:rFonts w:hint="eastAsia" w:ascii="仿宋" w:hAnsi="仿宋" w:eastAsia="仿宋" w:cs="仿宋"/>
          <w:sz w:val="32"/>
          <w:szCs w:val="32"/>
          <w:lang w:val="zh-CN" w:eastAsia="zh-CN"/>
        </w:rPr>
      </w:pPr>
      <w:r>
        <w:rPr>
          <w:rFonts w:hint="eastAsia" w:ascii="Times New Roman" w:hAnsi="Times New Roman" w:eastAsia="方正仿宋_GBK"/>
          <w:sz w:val="32"/>
          <w:szCs w:val="24"/>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农业农村部办公厅 财政部办公厅关于印发</w:t>
      </w:r>
      <w:r>
        <w:rPr>
          <w:rFonts w:hint="eastAsia" w:ascii="仿宋" w:hAnsi="仿宋" w:eastAsia="仿宋" w:cs="仿宋"/>
          <w:sz w:val="32"/>
          <w:szCs w:val="32"/>
          <w:lang w:val="en-US" w:eastAsia="zh-CN"/>
        </w:rPr>
        <w:t>&lt;</w:t>
      </w:r>
      <w:r>
        <w:rPr>
          <w:rFonts w:hint="eastAsia" w:ascii="仿宋" w:hAnsi="仿宋" w:eastAsia="仿宋" w:cs="仿宋"/>
          <w:sz w:val="32"/>
          <w:szCs w:val="32"/>
          <w:lang w:val="zh-CN" w:eastAsia="zh-CN"/>
        </w:rPr>
        <w:t>2024—2026年农机购置与应用补贴实施意见</w:t>
      </w:r>
      <w:r>
        <w:rPr>
          <w:rFonts w:hint="eastAsia" w:ascii="仿宋" w:hAnsi="仿宋" w:eastAsia="仿宋" w:cs="仿宋"/>
          <w:sz w:val="32"/>
          <w:szCs w:val="32"/>
          <w:lang w:val="en-US" w:eastAsia="zh-CN"/>
        </w:rPr>
        <w:t>&gt;</w:t>
      </w:r>
      <w:r>
        <w:rPr>
          <w:rFonts w:hint="eastAsia" w:ascii="仿宋" w:hAnsi="仿宋" w:eastAsia="仿宋" w:cs="仿宋"/>
          <w:sz w:val="32"/>
          <w:szCs w:val="32"/>
          <w:lang w:val="zh-CN" w:eastAsia="zh-CN"/>
        </w:rPr>
        <w:t>的通知》（农办机〔2024〕3号）</w:t>
      </w:r>
    </w:p>
    <w:p w14:paraId="0AC38875">
      <w:pPr>
        <w:spacing w:line="560" w:lineRule="exact"/>
        <w:ind w:firstLine="640" w:firstLineChars="200"/>
        <w:rPr>
          <w:rFonts w:hint="eastAsia" w:ascii="仿宋" w:hAnsi="仿宋" w:eastAsia="仿宋" w:cs="仿宋"/>
          <w:sz w:val="32"/>
          <w:szCs w:val="32"/>
          <w:lang w:val="zh-CN" w:eastAsia="zh-CN"/>
        </w:rPr>
      </w:pPr>
      <w:r>
        <w:rPr>
          <w:rFonts w:hint="eastAsia" w:ascii="Times New Roman" w:hAnsi="Times New Roman" w:eastAsia="方正仿宋_GBK"/>
          <w:sz w:val="32"/>
          <w:szCs w:val="24"/>
          <w:lang w:val="zh-CN"/>
        </w:rPr>
        <w:t>2.</w:t>
      </w:r>
      <w:r>
        <w:rPr>
          <w:rFonts w:hint="eastAsia" w:ascii="仿宋" w:hAnsi="仿宋" w:eastAsia="仿宋" w:cs="仿宋"/>
          <w:sz w:val="32"/>
          <w:szCs w:val="32"/>
          <w:lang w:val="zh-CN" w:eastAsia="zh-CN"/>
        </w:rPr>
        <w:t>《河北省农业农村厅 河北省财政厅关于印发</w:t>
      </w:r>
      <w:r>
        <w:rPr>
          <w:rFonts w:hint="eastAsia" w:ascii="仿宋" w:hAnsi="仿宋" w:eastAsia="仿宋" w:cs="仿宋"/>
          <w:sz w:val="32"/>
          <w:szCs w:val="32"/>
          <w:lang w:val="en-US" w:eastAsia="zh-CN"/>
        </w:rPr>
        <w:t>&lt;</w:t>
      </w:r>
      <w:r>
        <w:rPr>
          <w:rFonts w:hint="eastAsia" w:ascii="仿宋" w:hAnsi="仿宋" w:eastAsia="仿宋" w:cs="仿宋"/>
          <w:sz w:val="32"/>
          <w:szCs w:val="32"/>
          <w:lang w:val="zh-CN" w:eastAsia="zh-CN"/>
        </w:rPr>
        <w:t>河北省2024-2026年农机购置与应用补贴实施方案</w:t>
      </w:r>
      <w:r>
        <w:rPr>
          <w:rFonts w:hint="eastAsia" w:ascii="仿宋" w:hAnsi="仿宋" w:eastAsia="仿宋" w:cs="仿宋"/>
          <w:sz w:val="32"/>
          <w:szCs w:val="32"/>
          <w:lang w:val="en-US" w:eastAsia="zh-CN"/>
        </w:rPr>
        <w:t>&gt;</w:t>
      </w:r>
      <w:r>
        <w:rPr>
          <w:rFonts w:hint="eastAsia" w:ascii="仿宋" w:hAnsi="仿宋" w:eastAsia="仿宋" w:cs="仿宋"/>
          <w:sz w:val="32"/>
          <w:szCs w:val="32"/>
          <w:lang w:val="zh-CN" w:eastAsia="zh-CN"/>
        </w:rPr>
        <w:t>的通知》（冀农财发〔2024〕10号）</w:t>
      </w:r>
    </w:p>
    <w:p w14:paraId="2F63E9FF">
      <w:pPr>
        <w:spacing w:line="560" w:lineRule="exact"/>
        <w:ind w:firstLine="640" w:firstLineChars="200"/>
        <w:rPr>
          <w:rFonts w:hint="eastAsia" w:ascii="仿宋" w:hAnsi="仿宋" w:eastAsia="仿宋" w:cs="仿宋"/>
          <w:sz w:val="32"/>
          <w:szCs w:val="32"/>
          <w:lang w:val="zh-CN" w:eastAsia="zh-CN"/>
        </w:rPr>
      </w:pPr>
      <w:r>
        <w:rPr>
          <w:rFonts w:hint="eastAsia" w:ascii="Times New Roman" w:hAnsi="Times New Roman" w:eastAsia="方正仿宋_GBK"/>
          <w:sz w:val="32"/>
          <w:szCs w:val="24"/>
          <w:lang w:val="zh-CN"/>
        </w:rPr>
        <w:t>3.《</w:t>
      </w:r>
      <w:r>
        <w:rPr>
          <w:rFonts w:hint="eastAsia" w:ascii="仿宋" w:hAnsi="仿宋" w:eastAsia="仿宋" w:cs="仿宋"/>
          <w:sz w:val="32"/>
          <w:szCs w:val="32"/>
          <w:lang w:val="zh-CN" w:eastAsia="zh-CN"/>
        </w:rPr>
        <w:t>河北省农业农村厅 河北省财政厅关于印发</w:t>
      </w:r>
      <w:r>
        <w:rPr>
          <w:rFonts w:hint="eastAsia" w:ascii="仿宋" w:hAnsi="仿宋" w:eastAsia="仿宋" w:cs="仿宋"/>
          <w:sz w:val="32"/>
          <w:szCs w:val="32"/>
          <w:lang w:val="en-US" w:eastAsia="zh-CN"/>
        </w:rPr>
        <w:t>&lt;</w:t>
      </w:r>
      <w:r>
        <w:rPr>
          <w:rFonts w:hint="eastAsia" w:ascii="仿宋" w:hAnsi="仿宋" w:eastAsia="仿宋" w:cs="仿宋"/>
          <w:sz w:val="32"/>
          <w:szCs w:val="32"/>
          <w:lang w:val="zh-CN" w:eastAsia="zh-CN"/>
        </w:rPr>
        <w:t>河北省2024—2026年农机购置与应用补贴机具补贴额一览表（第一批）</w:t>
      </w:r>
      <w:r>
        <w:rPr>
          <w:rFonts w:hint="eastAsia" w:ascii="仿宋" w:hAnsi="仿宋" w:eastAsia="仿宋" w:cs="仿宋"/>
          <w:sz w:val="32"/>
          <w:szCs w:val="32"/>
          <w:lang w:val="en-US" w:eastAsia="zh-CN"/>
        </w:rPr>
        <w:t>&gt;</w:t>
      </w:r>
      <w:r>
        <w:rPr>
          <w:rFonts w:hint="eastAsia" w:ascii="仿宋" w:hAnsi="仿宋" w:eastAsia="仿宋" w:cs="仿宋"/>
          <w:sz w:val="32"/>
          <w:szCs w:val="32"/>
          <w:lang w:val="zh-CN" w:eastAsia="zh-CN"/>
        </w:rPr>
        <w:t>的通知》（冀农财字〔2024〕21号）</w:t>
      </w:r>
    </w:p>
    <w:p w14:paraId="5C1513D1">
      <w:pPr>
        <w:spacing w:line="560" w:lineRule="exact"/>
        <w:ind w:firstLine="643" w:firstLineChars="200"/>
        <w:rPr>
          <w:rFonts w:hint="eastAsia" w:ascii="仿宋" w:hAnsi="仿宋" w:eastAsia="仿宋" w:cs="仿宋"/>
          <w:sz w:val="32"/>
          <w:szCs w:val="32"/>
          <w:lang w:val="en-US" w:eastAsia="zh-CN"/>
        </w:rPr>
      </w:pPr>
      <w:r>
        <w:rPr>
          <w:rFonts w:hint="eastAsia" w:ascii="方正仿宋_GBK" w:hAnsi="方正仿宋_GBK" w:eastAsia="方正仿宋_GBK" w:cs="方正仿宋_GBK"/>
          <w:b/>
          <w:sz w:val="32"/>
          <w:szCs w:val="24"/>
          <w:lang w:val="zh-CN"/>
        </w:rPr>
        <w:t>4.</w:t>
      </w:r>
      <w:r>
        <w:rPr>
          <w:rFonts w:hint="eastAsia" w:ascii="方正仿宋_GBK" w:hAnsi="方正仿宋_GBK" w:eastAsia="方正仿宋_GBK" w:cs="方正仿宋_GBK"/>
          <w:bCs/>
          <w:sz w:val="32"/>
          <w:szCs w:val="32"/>
        </w:rPr>
        <w:t>《</w:t>
      </w:r>
      <w:r>
        <w:rPr>
          <w:rFonts w:hint="eastAsia" w:ascii="仿宋" w:hAnsi="仿宋" w:eastAsia="仿宋" w:cs="仿宋"/>
          <w:sz w:val="32"/>
          <w:szCs w:val="32"/>
          <w:lang w:val="en-US" w:eastAsia="zh-CN"/>
        </w:rPr>
        <w:t>农业农村部办公厅 财政部办公厅关于加大工作力度持续实施好农业机械报废更新补贴政策的通知》（农办机〔</w:t>
      </w:r>
      <w:r>
        <w:rPr>
          <w:rFonts w:hint="eastAsia" w:ascii="仿宋" w:hAnsi="仿宋" w:eastAsia="仿宋" w:cs="仿宋"/>
          <w:sz w:val="32"/>
          <w:szCs w:val="32"/>
          <w:lang w:val="zh-CN" w:eastAsia="zh-CN"/>
        </w:rPr>
        <w:t>2024</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4</w:t>
      </w:r>
      <w:r>
        <w:rPr>
          <w:rFonts w:hint="eastAsia" w:ascii="仿宋" w:hAnsi="仿宋" w:eastAsia="仿宋" w:cs="仿宋"/>
          <w:sz w:val="32"/>
          <w:szCs w:val="32"/>
          <w:lang w:val="en-US" w:eastAsia="zh-CN"/>
        </w:rPr>
        <w:t>号）</w:t>
      </w:r>
    </w:p>
    <w:p w14:paraId="1F47DC2E">
      <w:pPr>
        <w:spacing w:line="560" w:lineRule="exact"/>
        <w:ind w:firstLine="643" w:firstLineChars="200"/>
        <w:rPr>
          <w:rFonts w:hint="eastAsia" w:ascii="仿宋" w:hAnsi="仿宋" w:eastAsia="仿宋" w:cs="仿宋"/>
          <w:sz w:val="32"/>
          <w:szCs w:val="32"/>
          <w:lang w:val="en-US" w:eastAsia="zh-CN"/>
        </w:rPr>
      </w:pPr>
      <w:r>
        <w:rPr>
          <w:rFonts w:hint="eastAsia" w:ascii="方正仿宋_GBK" w:hAnsi="方正仿宋_GBK" w:eastAsia="方正仿宋_GBK" w:cs="方正仿宋_GBK"/>
          <w:b/>
          <w:sz w:val="32"/>
          <w:szCs w:val="24"/>
        </w:rPr>
        <w:t>5.</w:t>
      </w:r>
      <w:r>
        <w:rPr>
          <w:rFonts w:hint="eastAsia" w:ascii="仿宋" w:hAnsi="仿宋" w:eastAsia="仿宋" w:cs="仿宋"/>
          <w:sz w:val="32"/>
          <w:szCs w:val="32"/>
          <w:lang w:val="en-US" w:eastAsia="zh-CN"/>
        </w:rPr>
        <w:t>《农业农村部办公厅 国家发展改革委办公厅 财政部办公厅关于加大工作力度持续实施好农业机械报废更新补贴政策的补充通知》（农办机〔</w:t>
      </w:r>
      <w:r>
        <w:rPr>
          <w:rFonts w:hint="eastAsia" w:ascii="仿宋" w:hAnsi="仿宋" w:eastAsia="仿宋" w:cs="仿宋"/>
          <w:sz w:val="32"/>
          <w:szCs w:val="32"/>
          <w:lang w:val="zh-CN" w:eastAsia="zh-CN"/>
        </w:rPr>
        <w:t>2024</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5</w:t>
      </w:r>
      <w:r>
        <w:rPr>
          <w:rFonts w:hint="eastAsia" w:ascii="仿宋" w:hAnsi="仿宋" w:eastAsia="仿宋" w:cs="仿宋"/>
          <w:sz w:val="32"/>
          <w:szCs w:val="32"/>
          <w:lang w:val="en-US" w:eastAsia="zh-CN"/>
        </w:rPr>
        <w:t>号）</w:t>
      </w:r>
    </w:p>
    <w:p w14:paraId="4DACCF1E">
      <w:pPr>
        <w:spacing w:line="560" w:lineRule="exact"/>
        <w:ind w:firstLine="643" w:firstLineChars="200"/>
        <w:rPr>
          <w:rFonts w:hint="eastAsia" w:ascii="仿宋" w:hAnsi="仿宋" w:eastAsia="仿宋" w:cs="仿宋"/>
          <w:sz w:val="32"/>
          <w:szCs w:val="32"/>
          <w:lang w:val="en-US" w:eastAsia="zh-CN"/>
        </w:rPr>
      </w:pPr>
      <w:r>
        <w:rPr>
          <w:rFonts w:hint="eastAsia" w:ascii="方正仿宋_GBK" w:hAnsi="方正仿宋_GBK" w:eastAsia="方正仿宋_GBK" w:cs="方正仿宋_GBK"/>
          <w:b/>
          <w:sz w:val="32"/>
          <w:szCs w:val="24"/>
        </w:rPr>
        <w:t>6.</w:t>
      </w:r>
      <w:r>
        <w:rPr>
          <w:rFonts w:hint="eastAsia" w:ascii="方正仿宋_GBK" w:hAnsi="方正仿宋_GBK" w:eastAsia="方正仿宋_GBK" w:cs="方正仿宋_GBK"/>
          <w:bCs/>
          <w:sz w:val="32"/>
          <w:szCs w:val="32"/>
        </w:rPr>
        <w:t>《</w:t>
      </w:r>
      <w:r>
        <w:rPr>
          <w:rFonts w:hint="eastAsia" w:ascii="仿宋" w:hAnsi="仿宋" w:eastAsia="仿宋" w:cs="仿宋"/>
          <w:sz w:val="32"/>
          <w:szCs w:val="32"/>
          <w:lang w:val="en-US" w:eastAsia="zh-CN"/>
        </w:rPr>
        <w:t>河北省农业农村厅 河北财政厅 关于印发&lt;河北省农业机械报废更新补贴实施方案&gt;的通知》（冀农财发〔</w:t>
      </w:r>
      <w:r>
        <w:rPr>
          <w:rFonts w:hint="eastAsia" w:ascii="仿宋" w:hAnsi="仿宋" w:eastAsia="仿宋" w:cs="仿宋"/>
          <w:sz w:val="32"/>
          <w:szCs w:val="32"/>
          <w:lang w:val="zh-CN" w:eastAsia="zh-CN"/>
        </w:rPr>
        <w:t>2024</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11</w:t>
      </w:r>
      <w:r>
        <w:rPr>
          <w:rFonts w:hint="eastAsia" w:ascii="仿宋" w:hAnsi="仿宋" w:eastAsia="仿宋" w:cs="仿宋"/>
          <w:sz w:val="32"/>
          <w:szCs w:val="32"/>
          <w:lang w:val="en-US" w:eastAsia="zh-CN"/>
        </w:rPr>
        <w:t>号）</w:t>
      </w:r>
    </w:p>
    <w:p w14:paraId="0566AC08">
      <w:pPr>
        <w:spacing w:line="560" w:lineRule="exact"/>
        <w:ind w:firstLine="643" w:firstLineChars="200"/>
        <w:rPr>
          <w:rFonts w:hint="eastAsia" w:ascii="仿宋" w:hAnsi="仿宋" w:eastAsia="仿宋" w:cs="仿宋"/>
          <w:sz w:val="32"/>
          <w:szCs w:val="32"/>
          <w:lang w:val="zh-CN" w:eastAsia="zh-CN"/>
        </w:rPr>
      </w:pPr>
      <w:r>
        <w:rPr>
          <w:rFonts w:hint="eastAsia" w:ascii="方正仿宋_GBK" w:hAnsi="方正仿宋_GBK" w:eastAsia="方正仿宋_GBK" w:cs="方正仿宋_GBK"/>
          <w:b/>
          <w:sz w:val="32"/>
          <w:szCs w:val="24"/>
        </w:rPr>
        <w:t>7.</w:t>
      </w:r>
      <w:r>
        <w:rPr>
          <w:rFonts w:hint="eastAsia" w:ascii="方正仿宋_GBK" w:hAnsi="方正仿宋_GBK" w:eastAsia="方正仿宋_GBK" w:cs="方正仿宋_GBK"/>
          <w:bCs/>
          <w:sz w:val="32"/>
          <w:szCs w:val="32"/>
        </w:rPr>
        <w:t>《河</w:t>
      </w:r>
      <w:r>
        <w:rPr>
          <w:rFonts w:hint="eastAsia" w:ascii="仿宋" w:hAnsi="仿宋" w:eastAsia="仿宋" w:cs="仿宋"/>
          <w:sz w:val="32"/>
          <w:szCs w:val="32"/>
          <w:lang w:val="en-US" w:eastAsia="zh-CN"/>
        </w:rPr>
        <w:t>北省农业农村厅 河北省发展和改革委员会 河北财政厅 关于加大工作力度持续实施好农业机械报废更新补贴政策的补充通知》（冀农财发〔</w:t>
      </w:r>
      <w:r>
        <w:rPr>
          <w:rFonts w:hint="eastAsia" w:ascii="仿宋" w:hAnsi="仿宋" w:eastAsia="仿宋" w:cs="仿宋"/>
          <w:sz w:val="32"/>
          <w:szCs w:val="32"/>
          <w:lang w:val="zh-CN" w:eastAsia="zh-CN"/>
        </w:rPr>
        <w:t>2024</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12</w:t>
      </w:r>
      <w:r>
        <w:rPr>
          <w:rFonts w:hint="eastAsia" w:ascii="仿宋" w:hAnsi="仿宋" w:eastAsia="仿宋" w:cs="仿宋"/>
          <w:sz w:val="32"/>
          <w:szCs w:val="32"/>
          <w:lang w:val="en-US" w:eastAsia="zh-CN"/>
        </w:rPr>
        <w:t xml:space="preserve">号）  </w:t>
      </w:r>
    </w:p>
    <w:p w14:paraId="18924974">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14:paraId="6A4CE9B3">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承德市双桥区农业农村局 </w:t>
      </w:r>
    </w:p>
    <w:p w14:paraId="54913845">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sz w:val="32"/>
          <w:szCs w:val="32"/>
        </w:rPr>
        <w:t>补贴</w:t>
      </w:r>
      <w:r>
        <w:rPr>
          <w:rFonts w:ascii="Times New Roman" w:hAnsi="Times New Roman" w:eastAsia="方正黑体_GBK"/>
          <w:sz w:val="32"/>
          <w:szCs w:val="32"/>
        </w:rPr>
        <w:t>对象</w:t>
      </w:r>
    </w:p>
    <w:p w14:paraId="536FE9AA">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从事农业生产的农民和农业生产经营组织（以下简称“购机者”），其中农业生产经营组织包括农村集体经济组织、农民专业合作经济组织、农业企业和其他从事农业生产经营的组织。</w:t>
      </w:r>
    </w:p>
    <w:p w14:paraId="31043C53">
      <w:pPr>
        <w:numPr>
          <w:ilvl w:val="0"/>
          <w:numId w:val="4"/>
        </w:num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补</w:t>
      </w:r>
      <w:r>
        <w:rPr>
          <w:rFonts w:hint="eastAsia" w:ascii="Times New Roman" w:hAnsi="Times New Roman" w:eastAsia="方正黑体_GBK"/>
          <w:sz w:val="32"/>
          <w:szCs w:val="32"/>
        </w:rPr>
        <w:t>贴</w:t>
      </w:r>
      <w:r>
        <w:rPr>
          <w:rFonts w:ascii="Times New Roman" w:hAnsi="Times New Roman" w:eastAsia="方正黑体_GBK"/>
          <w:sz w:val="32"/>
          <w:szCs w:val="32"/>
        </w:rPr>
        <w:t>标准</w:t>
      </w:r>
    </w:p>
    <w:p w14:paraId="245CB3AC">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农机购置与应用补贴实行定额补贴，即同一种类、同一档次农业机械在全区实行统一的补贴标准。补贴品目各档次补贴标准按照《河北省2024－2026年农机购置与应用补贴机具补贴额一览表》执行；农机报废更新补贴额按照《河北省提高标准后的农业机械报废补贴额一览表》执行。各市、县（市、区）均不得实施累加补贴。</w:t>
      </w:r>
    </w:p>
    <w:p w14:paraId="651EB773">
      <w:pPr>
        <w:numPr>
          <w:ilvl w:val="0"/>
          <w:numId w:val="4"/>
        </w:numPr>
        <w:spacing w:line="560" w:lineRule="exact"/>
        <w:ind w:left="0" w:leftChars="0" w:firstLine="640" w:firstLineChars="200"/>
        <w:rPr>
          <w:rFonts w:ascii="Times New Roman" w:hAnsi="Times New Roman" w:eastAsia="方正黑体_GBK"/>
          <w:sz w:val="32"/>
          <w:szCs w:val="32"/>
        </w:rPr>
      </w:pPr>
      <w:r>
        <w:rPr>
          <w:rFonts w:ascii="Times New Roman" w:hAnsi="Times New Roman" w:eastAsia="方正黑体_GBK"/>
          <w:sz w:val="32"/>
          <w:szCs w:val="32"/>
        </w:rPr>
        <w:t>办理流程</w:t>
      </w:r>
    </w:p>
    <w:p w14:paraId="326F50B1">
      <w:pPr>
        <w:spacing w:line="580" w:lineRule="exact"/>
        <w:ind w:firstLine="640" w:firstLineChars="200"/>
        <w:rPr>
          <w:rFonts w:hint="eastAsia" w:ascii="仿宋" w:hAnsi="仿宋" w:eastAsia="仿宋" w:cs="仿宋"/>
          <w:sz w:val="32"/>
          <w:szCs w:val="32"/>
          <w:lang w:val="zh-CN" w:eastAsia="zh-CN"/>
        </w:rPr>
      </w:pPr>
      <w:r>
        <w:rPr>
          <w:rFonts w:hint="eastAsia" w:ascii="Times New Roman" w:hAnsi="Times New Roman" w:eastAsia="方正仿宋_GBK"/>
          <w:sz w:val="32"/>
          <w:szCs w:val="24"/>
          <w:lang w:val="zh-CN"/>
        </w:rPr>
        <w:t>1.农</w:t>
      </w:r>
      <w:r>
        <w:rPr>
          <w:rFonts w:hint="eastAsia" w:ascii="仿宋" w:hAnsi="仿宋" w:eastAsia="仿宋" w:cs="仿宋"/>
          <w:sz w:val="32"/>
          <w:szCs w:val="32"/>
          <w:lang w:val="zh-CN" w:eastAsia="zh-CN"/>
        </w:rPr>
        <w:t>机购置与应用补贴政策按照“自主购机、定额补贴、先购后补，区级结算、直补到卡（户）”方式实施。</w:t>
      </w:r>
    </w:p>
    <w:p w14:paraId="410CCD59">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一）自主购机。购机者应在区域内自主选机购机或通过生产企业直销等方式购机，按市场化原则自行与农机产销企业协商确定购机价格与支付方式，原则上购机价格在5000元以上的鼓励非现金方式支付购机款，并对交易行为真实性、有效性和可能发生的纠纷承担法律责任。</w:t>
      </w:r>
    </w:p>
    <w:p w14:paraId="46E5AAF4">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二）受理补贴申请。购机者应及时通过“河北农机补贴”手机APP或携带所购机具、个人身份证件或农业生产经营组织工商营业执照、购机税控发票、“一卡通”或银行卡原件和县（市、区）农业农村部门要求的其他材料，自主向当地农业农村部门提出补贴资金申领事项，签署告知承诺书，承诺购买行为、发票购机价格等信息真实有效。实行牌证管理的机具，要先行办理牌证照。严禁补贴机具产销企业代替购机者到主管部门办理补贴申请手续。</w:t>
      </w:r>
    </w:p>
    <w:p w14:paraId="6AC36649">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（三）机具核验。各县（市、区）农业农村部门按照高风险机具、安装类、设施类或安全风险较高类补贴机具逐类逐方式进行核验。对丘陵山区所用的量大面广的小型机具，实施便利化可监测的核验方法。</w:t>
      </w:r>
    </w:p>
    <w:p w14:paraId="763F38C6">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（四）审验公示信息。区级农业农村部门完成核验工作后，在农机购置与应用补贴信息公开专栏实时公布补贴申请信息，公示时间为5个工作日。在乡村或补贴申请点公示栏中同时公开公示信息。</w:t>
      </w:r>
    </w:p>
    <w:p w14:paraId="5E41ADB4">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五）兑付补贴资金。区级农业农村部门在公示完成后向区级财政部门提交资金兑付申请与有关材料，区级财政部门通过国库集中支付方式向符合要求的购机者兑付资金。补贴申领原则上当年有效，因当年财政补贴资金规模不够、办理手续时间紧张等原因确实难以完成兑付的，可在办理服务系统中进行预登记申请，在下一个年度优先予以兑付。</w:t>
      </w:r>
    </w:p>
    <w:p w14:paraId="6150F920">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2.农机报废更新补贴政策实施。</w:t>
      </w:r>
    </w:p>
    <w:p w14:paraId="78150B45">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一）报废旧机。机主自愿将拟报废的农机交售给回收企业。回收企业应当核对机主身份证明原件和拟报废的农机信息，其中，对牌证齐全的，要核对农机监理机构核发的牌证；对无牌证或未纳入牌证管理的，要核对铭牌或出厂编号、车架号等机具身份信息；对未达到报废年限的，要核对农机维修企业开具的证明。</w:t>
      </w:r>
    </w:p>
    <w:p w14:paraId="3264CD53">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（二）注销登记。纳入牌证管理的拖拉机和联合收割机机主持《报废农业机械回收确认表》和相关证照，到当地负责农机牌证管理的机构依法办理牌证注销手续。</w:t>
      </w:r>
    </w:p>
    <w:p w14:paraId="1ABAD27A">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三）兑付补贴。机主凭有效的《报废农业机械回收确认表》《申请报废农机承诺书》到当地农业农村部门按照相关规定申请补贴。区级农业农村部门在“农机购置与应用补贴信息公开专栏”实时公示补贴申请信息，公示时间不少于5个工作日。区级财政部门向符合要求的机主兑付补贴。</w:t>
      </w:r>
    </w:p>
    <w:p w14:paraId="5D511FEE">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62EA63A8">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承德市双桥区农业农村局能源办，联系电话：0314-2056613</w:t>
      </w:r>
    </w:p>
    <w:p w14:paraId="2A1CA614">
      <w:pPr>
        <w:spacing w:line="580" w:lineRule="exact"/>
        <w:ind w:firstLine="640" w:firstLineChars="200"/>
        <w:rPr>
          <w:rFonts w:hint="eastAsia" w:ascii="仿宋" w:hAnsi="仿宋" w:eastAsia="仿宋" w:cs="仿宋"/>
          <w:sz w:val="32"/>
          <w:szCs w:val="32"/>
          <w:lang w:val="en-US" w:eastAsia="zh-CN"/>
        </w:rPr>
      </w:pPr>
    </w:p>
    <w:p w14:paraId="28E29A28">
      <w:pPr>
        <w:spacing w:line="580" w:lineRule="exact"/>
        <w:ind w:firstLine="1080" w:firstLineChars="300"/>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十二、原农村农机员、农技员、兽医养老补助资金</w:t>
      </w:r>
    </w:p>
    <w:p w14:paraId="49398348">
      <w:pPr>
        <w:spacing w:line="580" w:lineRule="exact"/>
        <w:ind w:firstLine="640" w:firstLineChars="200"/>
        <w:rPr>
          <w:rFonts w:ascii="Times New Roman" w:hAnsi="Times New Roman" w:eastAsia="方正黑体_GBK"/>
          <w:sz w:val="32"/>
          <w:szCs w:val="32"/>
        </w:rPr>
      </w:pPr>
    </w:p>
    <w:p w14:paraId="273AE38B">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14:paraId="45B4C27B">
      <w:pPr>
        <w:spacing w:line="560" w:lineRule="exact"/>
        <w:ind w:firstLine="640" w:firstLineChars="200"/>
        <w:rPr>
          <w:rFonts w:hint="eastAsia" w:ascii="仿宋" w:hAnsi="仿宋" w:eastAsia="仿宋" w:cs="仿宋"/>
          <w:sz w:val="32"/>
          <w:szCs w:val="32"/>
          <w:lang w:val="zh-CN" w:eastAsia="zh-CN"/>
        </w:rPr>
      </w:pPr>
      <w:r>
        <w:rPr>
          <w:rFonts w:hint="eastAsia" w:ascii="Times New Roman" w:hAnsi="Times New Roman" w:eastAsia="方正仿宋_GBK"/>
          <w:sz w:val="32"/>
          <w:szCs w:val="24"/>
          <w:lang w:val="zh-CN"/>
        </w:rPr>
        <w:t xml:space="preserve">1. </w:t>
      </w:r>
      <w:r>
        <w:rPr>
          <w:rFonts w:hint="eastAsia" w:ascii="仿宋" w:hAnsi="仿宋" w:eastAsia="仿宋" w:cs="仿宋"/>
          <w:sz w:val="32"/>
          <w:szCs w:val="32"/>
          <w:lang w:val="zh-CN" w:eastAsia="zh-CN"/>
        </w:rPr>
        <w:t>2017年1月10日省政府办公厅会议精神</w:t>
      </w:r>
    </w:p>
    <w:p w14:paraId="47876928">
      <w:pPr>
        <w:spacing w:line="560" w:lineRule="exact"/>
        <w:ind w:firstLine="640" w:firstLineChars="200"/>
        <w:rPr>
          <w:rFonts w:hint="eastAsia" w:ascii="仿宋" w:hAnsi="仿宋" w:eastAsia="仿宋" w:cs="仿宋"/>
          <w:sz w:val="32"/>
          <w:szCs w:val="32"/>
          <w:lang w:val="zh-CN" w:eastAsia="zh-CN"/>
        </w:rPr>
      </w:pPr>
      <w:r>
        <w:rPr>
          <w:rFonts w:hint="eastAsia" w:ascii="Times New Roman" w:hAnsi="Times New Roman" w:eastAsia="方正仿宋_GBK"/>
          <w:sz w:val="32"/>
          <w:szCs w:val="24"/>
          <w:lang w:val="zh-CN"/>
        </w:rPr>
        <w:t xml:space="preserve">2. </w:t>
      </w:r>
      <w:r>
        <w:rPr>
          <w:rFonts w:hint="eastAsia" w:ascii="仿宋" w:hAnsi="仿宋" w:eastAsia="仿宋" w:cs="仿宋"/>
          <w:sz w:val="32"/>
          <w:szCs w:val="32"/>
          <w:lang w:val="zh-CN" w:eastAsia="zh-CN"/>
        </w:rPr>
        <w:t>62个贫困县（市、区）人民政府印发的《关于为原乡镇（公社）农机员农技员基层兽医发放生活补贴的实施方案》</w:t>
      </w:r>
    </w:p>
    <w:p w14:paraId="011A80D5">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14:paraId="5DF3EA5A">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承德市双桥区</w:t>
      </w:r>
      <w:r>
        <w:rPr>
          <w:rFonts w:hint="eastAsia" w:ascii="仿宋" w:hAnsi="仿宋" w:eastAsia="仿宋" w:cs="仿宋"/>
          <w:sz w:val="32"/>
          <w:szCs w:val="32"/>
          <w:lang w:val="zh-CN" w:eastAsia="zh-CN"/>
        </w:rPr>
        <w:t xml:space="preserve">农业农村局  </w:t>
      </w:r>
    </w:p>
    <w:p w14:paraId="6134CDFA">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14:paraId="1D72C4AF">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农机员、农技员、基层兽医是指户籍在我区，曾经受聘在原乡镇（公社）农机站（农机管理站、拖拉机站）、农业技术推广站、基层兽医站从事农机、农业技术、畜牧兽医服务并在岗连续服务满3年以上（含3年），离开岗位后未享受企业职工基本养老保险或机关事业单位养老保险待遇，符合认定条件且完成认定的人员。</w:t>
      </w:r>
    </w:p>
    <w:p w14:paraId="04CFFEB5">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满足上述条件，截至2016年底满60周岁的农机员、农技员、基层兽医，按统一要求规定享受生活补贴；截至2016年底不满60周岁的，从达到60周岁次月起享受生活补贴。</w:t>
      </w:r>
    </w:p>
    <w:p w14:paraId="5C76A4B9">
      <w:pPr>
        <w:spacing w:line="580" w:lineRule="exact"/>
        <w:ind w:firstLine="640" w:firstLineChars="200"/>
        <w:rPr>
          <w:rFonts w:ascii="Times New Roman" w:hAnsi="Times New Roman" w:eastAsia="方正黑体_GBK"/>
          <w:sz w:val="32"/>
          <w:szCs w:val="32"/>
          <w:highlight w:val="yellow"/>
        </w:rPr>
      </w:pPr>
      <w:r>
        <w:rPr>
          <w:rFonts w:ascii="Times New Roman" w:hAnsi="Times New Roman" w:eastAsia="方正黑体_GBK"/>
          <w:sz w:val="32"/>
          <w:szCs w:val="32"/>
        </w:rPr>
        <w:t>四、补助标准</w:t>
      </w:r>
    </w:p>
    <w:p w14:paraId="534E7011">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原乡镇（公社）农机员、农技员、基层兽医生活补贴采取按工龄补助的形式，标准为每个工龄每月20元，不满一年的按一年计算，最高不超过每月400元。各县（市、区）已妥善解决且高于此标准的，按所在县（市、区）原有标准执行。</w:t>
      </w:r>
    </w:p>
    <w:p w14:paraId="7E866606">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14:paraId="6E88F7B4">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已完成原乡镇（公社）农机员、农技员、基层兽医身份认定，符合条件人员的生活补贴由所在县（市、区）财政部门按月直接发放。</w:t>
      </w:r>
    </w:p>
    <w:p w14:paraId="40D0539A">
      <w:pPr>
        <w:spacing w:line="58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新申请人员身份认定具体流程，请查阅当地县（市、区）人民政府印发的《关于为原乡镇（公社）农机员农技员基层兽医发放生活补贴的实施方案》。</w:t>
      </w:r>
    </w:p>
    <w:p w14:paraId="4C71ACBE">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1599B471">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承德市双桥区农业农村局能源办，联系电话：0314-2056613</w:t>
      </w:r>
    </w:p>
    <w:p w14:paraId="722BB3C2"/>
    <w:p w14:paraId="5FC75351">
      <w:pPr>
        <w:rPr>
          <w:rFonts w:hint="default" w:eastAsia="宋体"/>
          <w:lang w:val="en-US" w:eastAsia="zh-CN"/>
        </w:rPr>
      </w:pPr>
    </w:p>
    <w:p w14:paraId="384BADC2">
      <w:pPr>
        <w:spacing w:line="580" w:lineRule="exact"/>
        <w:ind w:firstLine="1080" w:firstLineChars="3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十三、实际种粮农民一次性补贴</w:t>
      </w:r>
    </w:p>
    <w:p w14:paraId="3C97DE99">
      <w:pPr>
        <w:spacing w:line="560" w:lineRule="exact"/>
        <w:ind w:firstLine="880" w:firstLineChars="200"/>
        <w:jc w:val="center"/>
        <w:rPr>
          <w:rFonts w:hint="eastAsia" w:ascii="华文中宋" w:hAnsi="华文中宋" w:eastAsia="华文中宋" w:cs="华文中宋"/>
          <w:b w:val="0"/>
          <w:bCs w:val="0"/>
          <w:sz w:val="44"/>
          <w:szCs w:val="44"/>
        </w:rPr>
      </w:pPr>
    </w:p>
    <w:p w14:paraId="31EC1AF8">
      <w:pPr>
        <w:spacing w:line="560" w:lineRule="exact"/>
        <w:ind w:firstLine="640" w:firstLineChars="200"/>
        <w:rPr>
          <w:rFonts w:hint="eastAsia" w:ascii="仿宋" w:hAnsi="仿宋" w:eastAsia="仿宋" w:cs="仿宋"/>
          <w:sz w:val="32"/>
          <w:szCs w:val="24"/>
        </w:rPr>
      </w:pPr>
      <w:r>
        <w:rPr>
          <w:rFonts w:hint="eastAsia" w:ascii="黑体" w:hAnsi="黑体" w:eastAsia="黑体" w:cs="黑体"/>
          <w:sz w:val="32"/>
          <w:szCs w:val="24"/>
        </w:rPr>
        <w:t>一、政策依据</w:t>
      </w:r>
    </w:p>
    <w:p w14:paraId="3C50A7E0">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1.《河北省财政厅 河北省农业农村厅关于印发河北省2021年实际种粮农民一次性补贴工作实施方案的通知》（冀财农〔2021〕62号）</w:t>
      </w:r>
    </w:p>
    <w:p w14:paraId="5967586A">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2.《河北省财政厅 河北省农业农村厅关于印发河北省2022年实际种粮农民一次性补贴工作实施方案的通知》（冀财农〔2022〕28号）</w:t>
      </w:r>
    </w:p>
    <w:p w14:paraId="0035D906">
      <w:pPr>
        <w:spacing w:line="560" w:lineRule="exact"/>
        <w:ind w:firstLine="640" w:firstLineChars="200"/>
        <w:rPr>
          <w:rFonts w:hint="eastAsia" w:ascii="仿宋" w:hAnsi="仿宋" w:eastAsia="仿宋" w:cs="仿宋"/>
          <w:sz w:val="32"/>
          <w:szCs w:val="24"/>
        </w:rPr>
      </w:pPr>
      <w:r>
        <w:rPr>
          <w:rFonts w:hint="eastAsia" w:ascii="黑体" w:hAnsi="黑体" w:eastAsia="黑体" w:cs="黑体"/>
          <w:sz w:val="32"/>
          <w:szCs w:val="24"/>
        </w:rPr>
        <w:t>二、主管部门</w:t>
      </w:r>
    </w:p>
    <w:p w14:paraId="78C08D28">
      <w:pPr>
        <w:spacing w:line="560" w:lineRule="exact"/>
        <w:ind w:firstLine="597"/>
        <w:jc w:val="left"/>
        <w:rPr>
          <w:rFonts w:hint="eastAsia" w:ascii="仿宋" w:hAnsi="仿宋" w:eastAsia="仿宋" w:cs="仿宋"/>
          <w:sz w:val="32"/>
          <w:szCs w:val="32"/>
        </w:rPr>
      </w:pPr>
      <w:r>
        <w:rPr>
          <w:rFonts w:hint="eastAsia" w:ascii="仿宋" w:hAnsi="仿宋" w:eastAsia="仿宋" w:cs="仿宋"/>
          <w:sz w:val="32"/>
          <w:szCs w:val="32"/>
          <w:lang w:val="en-US" w:eastAsia="zh-CN"/>
        </w:rPr>
        <w:t>双桥区农业农村局</w:t>
      </w:r>
    </w:p>
    <w:p w14:paraId="74C59E31">
      <w:pPr>
        <w:numPr>
          <w:ilvl w:val="0"/>
          <w:numId w:val="5"/>
        </w:numPr>
        <w:spacing w:line="560" w:lineRule="exact"/>
        <w:ind w:firstLine="640" w:firstLineChars="200"/>
        <w:rPr>
          <w:rFonts w:hint="eastAsia" w:ascii="黑体" w:hAnsi="黑体" w:eastAsia="黑体" w:cs="黑体"/>
          <w:sz w:val="32"/>
          <w:szCs w:val="24"/>
        </w:rPr>
      </w:pPr>
      <w:r>
        <w:rPr>
          <w:rFonts w:hint="eastAsia" w:ascii="黑体" w:hAnsi="黑体" w:eastAsia="黑体" w:cs="黑体"/>
          <w:sz w:val="32"/>
          <w:szCs w:val="24"/>
        </w:rPr>
        <w:t>补贴对象</w:t>
      </w:r>
    </w:p>
    <w:p w14:paraId="3AB75504">
      <w:pPr>
        <w:numPr>
          <w:ilvl w:val="0"/>
          <w:numId w:val="0"/>
        </w:num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32"/>
        </w:rPr>
        <w:t>补贴发放对象为实际承担农资价格上涨成本的实际种粮者，具体包括利用自有承包地种粮的农民，流转土地种粮的大户、家庭农场、农民合作社、农民企业等新型农业经营主体，以及开展粮食耕种收全程社会化服务的个人和组织。国有农场、中国融通资产管理集团有限公司省内各农场比照所在地农户享受一次性补贴政策。</w:t>
      </w:r>
    </w:p>
    <w:p w14:paraId="41468C1C">
      <w:pPr>
        <w:spacing w:line="560" w:lineRule="exact"/>
        <w:ind w:firstLine="640" w:firstLineChars="200"/>
        <w:rPr>
          <w:rFonts w:hint="eastAsia" w:ascii="仿宋" w:hAnsi="仿宋" w:eastAsia="仿宋" w:cs="仿宋"/>
          <w:sz w:val="32"/>
          <w:szCs w:val="24"/>
        </w:rPr>
      </w:pPr>
      <w:r>
        <w:rPr>
          <w:rFonts w:hint="eastAsia" w:ascii="黑体" w:hAnsi="黑体" w:eastAsia="黑体" w:cs="黑体"/>
          <w:sz w:val="32"/>
          <w:szCs w:val="24"/>
        </w:rPr>
        <w:t>四、补贴标准</w:t>
      </w:r>
    </w:p>
    <w:p w14:paraId="2DC91D0C">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由各县区结合资金额度、核实确定的粮食作物播种面积综合测算确定补贴标准。县域内执行统一的补贴标准。</w:t>
      </w:r>
    </w:p>
    <w:p w14:paraId="05B982CD">
      <w:pPr>
        <w:spacing w:line="560" w:lineRule="exact"/>
        <w:ind w:firstLine="640" w:firstLineChars="200"/>
        <w:rPr>
          <w:rFonts w:hint="eastAsia" w:ascii="仿宋" w:hAnsi="仿宋" w:eastAsia="仿宋" w:cs="仿宋"/>
          <w:sz w:val="32"/>
          <w:szCs w:val="24"/>
        </w:rPr>
      </w:pPr>
      <w:r>
        <w:rPr>
          <w:rFonts w:hint="eastAsia" w:ascii="黑体" w:hAnsi="黑体" w:eastAsia="黑体" w:cs="黑体"/>
          <w:sz w:val="32"/>
          <w:szCs w:val="24"/>
        </w:rPr>
        <w:t>五、办理流程</w:t>
      </w:r>
    </w:p>
    <w:p w14:paraId="204647B4">
      <w:pPr>
        <w:spacing w:line="560" w:lineRule="exact"/>
        <w:ind w:firstLine="585"/>
        <w:jc w:val="left"/>
        <w:rPr>
          <w:rFonts w:hint="eastAsia" w:ascii="仿宋" w:hAnsi="仿宋" w:eastAsia="仿宋" w:cs="仿宋"/>
          <w:sz w:val="32"/>
          <w:szCs w:val="32"/>
        </w:rPr>
      </w:pPr>
      <w:r>
        <w:rPr>
          <w:rFonts w:hint="eastAsia" w:ascii="仿宋" w:hAnsi="仿宋" w:eastAsia="仿宋" w:cs="仿宋"/>
          <w:sz w:val="32"/>
          <w:szCs w:val="32"/>
        </w:rPr>
        <w:t>（一）制定方案。各县（市、区）财政部门会同农业农村部门制定本县域年度实际种粮农民一次性补贴发放实施方案，明确补贴对象、补贴依据、操作办法、公开公示要求等。</w:t>
      </w:r>
    </w:p>
    <w:p w14:paraId="3A47B4DE">
      <w:pPr>
        <w:spacing w:line="560" w:lineRule="exact"/>
        <w:ind w:firstLine="585"/>
        <w:jc w:val="left"/>
        <w:rPr>
          <w:rFonts w:hint="eastAsia" w:ascii="仿宋" w:hAnsi="仿宋" w:eastAsia="仿宋" w:cs="仿宋"/>
          <w:sz w:val="32"/>
          <w:szCs w:val="32"/>
        </w:rPr>
      </w:pPr>
      <w:r>
        <w:rPr>
          <w:rFonts w:hint="eastAsia" w:ascii="仿宋" w:hAnsi="仿宋" w:eastAsia="仿宋" w:cs="仿宋"/>
          <w:sz w:val="32"/>
          <w:szCs w:val="32"/>
        </w:rPr>
        <w:t>（二）乡镇统计。各县（市、区）农业农村部门组织乡镇对本区域内符合补贴条件的补贴面积和农户基础信息进行统计、核实、汇总。</w:t>
      </w:r>
    </w:p>
    <w:p w14:paraId="01B7F26F">
      <w:pPr>
        <w:spacing w:line="560" w:lineRule="exact"/>
        <w:ind w:firstLine="585"/>
        <w:jc w:val="left"/>
        <w:rPr>
          <w:rFonts w:hint="eastAsia" w:ascii="仿宋" w:hAnsi="仿宋" w:eastAsia="仿宋" w:cs="仿宋"/>
          <w:sz w:val="32"/>
          <w:szCs w:val="32"/>
        </w:rPr>
      </w:pPr>
      <w:r>
        <w:rPr>
          <w:rFonts w:hint="eastAsia" w:ascii="仿宋" w:hAnsi="仿宋" w:eastAsia="仿宋" w:cs="仿宋"/>
          <w:sz w:val="32"/>
          <w:szCs w:val="32"/>
        </w:rPr>
        <w:t>（三）县级审核。县（市、区）农业农村部门对乡镇政府报送的补贴面积情况进行比对审核，并根据汇总后的补贴面积以及补贴资金总额，确定本县（市、区）补贴标准及补贴金额。</w:t>
      </w:r>
    </w:p>
    <w:p w14:paraId="38C630B2">
      <w:pPr>
        <w:spacing w:line="560" w:lineRule="exact"/>
        <w:ind w:firstLine="585"/>
        <w:jc w:val="left"/>
        <w:rPr>
          <w:rFonts w:hint="eastAsia" w:ascii="仿宋" w:hAnsi="仿宋" w:eastAsia="仿宋" w:cs="仿宋"/>
          <w:sz w:val="32"/>
          <w:szCs w:val="32"/>
        </w:rPr>
      </w:pPr>
      <w:r>
        <w:rPr>
          <w:rFonts w:hint="eastAsia" w:ascii="仿宋" w:hAnsi="仿宋" w:eastAsia="仿宋" w:cs="仿宋"/>
          <w:sz w:val="32"/>
          <w:szCs w:val="32"/>
        </w:rPr>
        <w:t>（四）张榜公示。由乡镇政府将相关人员名单、补贴面积、补贴金额在所在的行政村张榜公示。</w:t>
      </w:r>
    </w:p>
    <w:p w14:paraId="49C69852">
      <w:pPr>
        <w:spacing w:line="560" w:lineRule="exact"/>
        <w:ind w:firstLine="585"/>
        <w:jc w:val="left"/>
        <w:rPr>
          <w:rFonts w:hint="eastAsia" w:ascii="仿宋" w:hAnsi="仿宋" w:eastAsia="仿宋" w:cs="仿宋"/>
          <w:sz w:val="32"/>
          <w:szCs w:val="32"/>
        </w:rPr>
      </w:pPr>
      <w:r>
        <w:rPr>
          <w:rFonts w:hint="eastAsia" w:ascii="仿宋" w:hAnsi="仿宋" w:eastAsia="仿宋" w:cs="仿宋"/>
          <w:sz w:val="32"/>
          <w:szCs w:val="32"/>
        </w:rPr>
        <w:t>（五）兑付资金。对公示结果无异议的，财政部门按照国库集中支付制度规定，采用“一卡（折）通”方式兑付补贴资金。</w:t>
      </w:r>
    </w:p>
    <w:p w14:paraId="44E3F0ED">
      <w:pPr>
        <w:spacing w:line="58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24"/>
          <w:lang w:val="en-US" w:eastAsia="zh-CN"/>
        </w:rPr>
        <w:t>六、业务咨询及投诉举报电话</w:t>
      </w:r>
    </w:p>
    <w:p w14:paraId="2024ED94">
      <w:pPr>
        <w:spacing w:line="58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双桥区农业农村局农业站，联系电话：0314-2288025</w:t>
      </w:r>
    </w:p>
    <w:p w14:paraId="5CEDAA5A">
      <w:pPr>
        <w:spacing w:line="580" w:lineRule="exact"/>
        <w:rPr>
          <w:rFonts w:hint="eastAsia" w:ascii="Times New Roman" w:hAnsi="Times New Roman" w:eastAsia="方正仿宋_GBK"/>
          <w:sz w:val="32"/>
          <w:szCs w:val="32"/>
          <w:lang w:val="en-US" w:eastAsia="zh-CN"/>
        </w:rPr>
      </w:pPr>
    </w:p>
    <w:p w14:paraId="1811F283">
      <w:pPr>
        <w:spacing w:line="580" w:lineRule="exact"/>
        <w:ind w:firstLine="1080" w:firstLineChars="3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十四、大中型水库移民后期扶持直补资金</w:t>
      </w:r>
    </w:p>
    <w:p w14:paraId="0769BA57">
      <w:pPr>
        <w:spacing w:line="580" w:lineRule="exact"/>
        <w:ind w:firstLine="640" w:firstLineChars="200"/>
        <w:rPr>
          <w:rFonts w:ascii="Times New Roman" w:hAnsi="Times New Roman" w:eastAsia="方正黑体_GBK"/>
          <w:sz w:val="32"/>
          <w:szCs w:val="32"/>
        </w:rPr>
      </w:pPr>
    </w:p>
    <w:p w14:paraId="5F4DA805">
      <w:pPr>
        <w:numPr>
          <w:ilvl w:val="0"/>
          <w:numId w:val="0"/>
        </w:numPr>
        <w:spacing w:line="58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一、</w:t>
      </w:r>
      <w:r>
        <w:rPr>
          <w:rFonts w:hint="eastAsia" w:ascii="Times New Roman" w:hAnsi="Times New Roman" w:eastAsia="方正黑体_GBK"/>
          <w:sz w:val="32"/>
          <w:szCs w:val="32"/>
        </w:rPr>
        <w:t>政策依据</w:t>
      </w:r>
    </w:p>
    <w:p w14:paraId="04A5E1FA">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1.国务院《关于完善大中型水库移民后期扶持政策的意见》（国发〔2006〕17号）</w:t>
      </w:r>
    </w:p>
    <w:p w14:paraId="227A8545">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2.《关于印发河北省大中型水库移民后期扶持政策实施方案的通知》（冀政〔2006〕76号）</w:t>
      </w:r>
    </w:p>
    <w:p w14:paraId="49E68A68">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3.《河北省大中型水库农村移民后期扶持人口核定登记办法》（冀移〔2006〕2号）</w:t>
      </w:r>
    </w:p>
    <w:p w14:paraId="621405E4">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4.双桥区人民政府关于印发《承德市双峰寺水库移民后期扶持资金使用管理暂行办法的通知》（承双政〔2018〕3号）</w:t>
      </w:r>
    </w:p>
    <w:p w14:paraId="77BDCD5E">
      <w:pPr>
        <w:spacing w:line="58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二、主管部门</w:t>
      </w:r>
    </w:p>
    <w:p w14:paraId="0CFAD140">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双桥区水务局</w:t>
      </w:r>
    </w:p>
    <w:p w14:paraId="7A78DD1D">
      <w:pPr>
        <w:numPr>
          <w:ilvl w:val="0"/>
          <w:numId w:val="0"/>
        </w:numPr>
        <w:spacing w:line="580" w:lineRule="exact"/>
        <w:ind w:left="0" w:leftChars="0" w:firstLine="640" w:firstLineChars="200"/>
        <w:rPr>
          <w:rFonts w:hint="eastAsia"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三、</w:t>
      </w:r>
      <w:r>
        <w:rPr>
          <w:rFonts w:hint="eastAsia" w:ascii="Times New Roman" w:hAnsi="Times New Roman" w:eastAsia="方正黑体_GBK"/>
          <w:sz w:val="32"/>
          <w:szCs w:val="32"/>
        </w:rPr>
        <w:t>补助对象</w:t>
      </w:r>
    </w:p>
    <w:p w14:paraId="58A079C9">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大中型水库的农村移民。其中，2006年6月30日前为核定的现状移民人口；2006年7月1日以后为搬迁的原迁人口。</w:t>
      </w:r>
    </w:p>
    <w:p w14:paraId="586A6868">
      <w:pPr>
        <w:numPr>
          <w:ilvl w:val="0"/>
          <w:numId w:val="0"/>
        </w:numPr>
        <w:spacing w:line="580" w:lineRule="exact"/>
        <w:ind w:left="0" w:leftChars="0" w:firstLine="640" w:firstLineChars="200"/>
        <w:rPr>
          <w:rFonts w:hint="eastAsia"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四、</w:t>
      </w:r>
      <w:r>
        <w:rPr>
          <w:rFonts w:hint="eastAsia" w:ascii="Times New Roman" w:hAnsi="Times New Roman" w:eastAsia="方正黑体_GBK"/>
          <w:sz w:val="32"/>
          <w:szCs w:val="32"/>
        </w:rPr>
        <w:t>补助标准</w:t>
      </w:r>
    </w:p>
    <w:p w14:paraId="30749085">
      <w:pPr>
        <w:numPr>
          <w:ilvl w:val="0"/>
          <w:numId w:val="0"/>
        </w:numPr>
        <w:spacing w:line="580" w:lineRule="exact"/>
        <w:ind w:leftChars="200" w:firstLine="320" w:firstLineChars="100"/>
        <w:rPr>
          <w:rFonts w:ascii="Times New Roman" w:hAnsi="Times New Roman" w:eastAsia="方正仿宋_GBK"/>
          <w:sz w:val="32"/>
          <w:szCs w:val="32"/>
        </w:rPr>
      </w:pPr>
      <w:r>
        <w:rPr>
          <w:rFonts w:ascii="Times New Roman" w:hAnsi="Times New Roman" w:eastAsia="方正仿宋_GBK"/>
          <w:sz w:val="32"/>
          <w:szCs w:val="32"/>
        </w:rPr>
        <w:t>600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w:t>
      </w:r>
    </w:p>
    <w:p w14:paraId="0078B2A5">
      <w:pPr>
        <w:numPr>
          <w:ilvl w:val="0"/>
          <w:numId w:val="0"/>
        </w:numPr>
        <w:spacing w:line="580" w:lineRule="exact"/>
        <w:ind w:left="0" w:leftChars="0" w:firstLine="640" w:firstLineChars="200"/>
        <w:rPr>
          <w:rFonts w:hint="eastAsia" w:ascii="Times New Roman" w:hAnsi="Times New Roman" w:eastAsia="方正黑体_GBK"/>
          <w:sz w:val="32"/>
          <w:szCs w:val="32"/>
        </w:rPr>
      </w:pPr>
      <w:r>
        <w:rPr>
          <w:rFonts w:hint="eastAsia" w:ascii="Times New Roman" w:hAnsi="Times New Roman" w:eastAsia="方正黑体_GBK" w:cs="Times New Roman"/>
          <w:kern w:val="2"/>
          <w:sz w:val="32"/>
          <w:szCs w:val="32"/>
          <w:lang w:val="en-US" w:eastAsia="zh-CN" w:bidi="ar-SA"/>
        </w:rPr>
        <w:t>五、</w:t>
      </w:r>
      <w:r>
        <w:rPr>
          <w:rFonts w:hint="eastAsia" w:ascii="Times New Roman" w:hAnsi="Times New Roman" w:eastAsia="方正黑体_GBK"/>
          <w:sz w:val="32"/>
          <w:szCs w:val="32"/>
        </w:rPr>
        <w:t>办理流程</w:t>
      </w:r>
    </w:p>
    <w:p w14:paraId="080C9044">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按照县级移民管理机构每年年底对移民扶持人口的核定结果，于每年6月底前一次性发放。</w:t>
      </w:r>
    </w:p>
    <w:p w14:paraId="74DE5729">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1FEFA816">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承德市双桥区水务局，联系电话：0314-2055355</w:t>
      </w:r>
    </w:p>
    <w:p w14:paraId="275DA682">
      <w:pPr>
        <w:spacing w:line="580" w:lineRule="exact"/>
        <w:ind w:firstLine="640" w:firstLineChars="200"/>
        <w:rPr>
          <w:rFonts w:hint="eastAsia" w:ascii="仿宋" w:hAnsi="仿宋" w:eastAsia="仿宋" w:cs="仿宋"/>
          <w:sz w:val="32"/>
          <w:szCs w:val="32"/>
          <w:lang w:val="en-US" w:eastAsia="zh-CN"/>
        </w:rPr>
      </w:pPr>
    </w:p>
    <w:p w14:paraId="08D5A719">
      <w:pPr>
        <w:spacing w:line="580" w:lineRule="exact"/>
        <w:ind w:firstLine="720" w:firstLineChars="200"/>
        <w:jc w:val="center"/>
        <w:rPr>
          <w:rFonts w:ascii="Times New Roman" w:hAnsi="Times New Roman" w:eastAsia="方正小标宋_GBK"/>
          <w:sz w:val="36"/>
          <w:szCs w:val="36"/>
        </w:rPr>
      </w:pPr>
      <w:r>
        <w:rPr>
          <w:rFonts w:hint="eastAsia" w:ascii="黑体" w:hAnsi="黑体" w:eastAsia="黑体" w:cs="黑体"/>
          <w:sz w:val="36"/>
          <w:szCs w:val="36"/>
          <w:lang w:val="en-US" w:eastAsia="zh-CN"/>
        </w:rPr>
        <w:t>十五、残疾人机动轮椅车燃油补贴资金</w:t>
      </w:r>
    </w:p>
    <w:p w14:paraId="25F76A2F">
      <w:pPr>
        <w:spacing w:line="580" w:lineRule="exact"/>
        <w:ind w:firstLine="640" w:firstLineChars="200"/>
        <w:rPr>
          <w:rFonts w:ascii="Times New Roman" w:hAnsi="Times New Roman" w:eastAsia="方正黑体_GBK"/>
          <w:sz w:val="32"/>
          <w:szCs w:val="32"/>
        </w:rPr>
      </w:pPr>
    </w:p>
    <w:p w14:paraId="01D5DEB9">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14:paraId="1ACF0D74">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1.财政部 中国残联《关于残疾人机动轮椅车燃油补贴的通知》（财社〔2010〕256号）</w:t>
      </w:r>
    </w:p>
    <w:p w14:paraId="391FD814">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2.河北省财政厅 河北省残疾人联合会《关于做好残疾人机动轮椅车燃油补贴工作的通知》（冀残联字〔2011〕14号）</w:t>
      </w:r>
    </w:p>
    <w:p w14:paraId="0C664255">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14:paraId="0E969AF5">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承德市双桥区残疾人联合会</w:t>
      </w:r>
    </w:p>
    <w:p w14:paraId="0B3301A8">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14:paraId="36D878D6">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双桥区</w:t>
      </w:r>
      <w:r>
        <w:rPr>
          <w:rFonts w:hint="eastAsia" w:ascii="仿宋" w:hAnsi="仿宋" w:eastAsia="仿宋" w:cs="仿宋"/>
          <w:sz w:val="32"/>
          <w:szCs w:val="32"/>
        </w:rPr>
        <w:t>城乡</w:t>
      </w:r>
      <w:r>
        <w:rPr>
          <w:rFonts w:hint="eastAsia" w:ascii="仿宋" w:hAnsi="仿宋" w:eastAsia="仿宋" w:cs="仿宋"/>
          <w:sz w:val="32"/>
          <w:szCs w:val="32"/>
          <w:lang w:val="en-US" w:eastAsia="zh-CN"/>
        </w:rPr>
        <w:t>范围内</w:t>
      </w:r>
      <w:r>
        <w:rPr>
          <w:rFonts w:hint="eastAsia" w:ascii="仿宋" w:hAnsi="仿宋" w:eastAsia="仿宋" w:cs="仿宋"/>
          <w:sz w:val="32"/>
          <w:szCs w:val="32"/>
        </w:rPr>
        <w:t>残疾人机动轮椅车车主。车主须为持有第二代《中华人民共和国残疾人证》和购买机动轮椅车相关凭证的下肢残疾人。残疾人机动轮椅车须符合机动轮椅车国家标准(GBl2995—2006)的相关规定。</w:t>
      </w:r>
    </w:p>
    <w:p w14:paraId="25D4DC29">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14:paraId="5AF67E8E">
      <w:pPr>
        <w:spacing w:line="580" w:lineRule="exact"/>
        <w:ind w:firstLine="640" w:firstLineChars="200"/>
        <w:rPr>
          <w:rFonts w:ascii="Times New Roman" w:hAnsi="Times New Roman" w:eastAsia="方正仿宋_GBK"/>
          <w:sz w:val="32"/>
          <w:szCs w:val="32"/>
        </w:rPr>
      </w:pPr>
      <w:r>
        <w:rPr>
          <w:rFonts w:hint="eastAsia" w:ascii="仿宋" w:hAnsi="仿宋" w:eastAsia="仿宋" w:cs="仿宋"/>
          <w:sz w:val="32"/>
          <w:szCs w:val="32"/>
          <w:lang w:val="en-US" w:eastAsia="zh-CN"/>
        </w:rPr>
        <w:t>每辆车260元/年。</w:t>
      </w:r>
    </w:p>
    <w:p w14:paraId="1BF45F2B">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14:paraId="488418EC">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1、申请：符合条件的残疾人持户口本、身份证、残疾人证和购车凭证及二寸近期免冠照片向户籍所在的镇（办）残联提出申请，并填写《残疾人机动轮椅车燃油补贴申请审批登记表》。</w:t>
      </w:r>
    </w:p>
    <w:p w14:paraId="73DA5304">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2、审核：镇（办）级残联初审后，报双桥区残联审核汇总，每年6月1日前，将拟补贴残疾人信息录入到中国残联残疾人机动轮椅车燃油补贴系统。</w:t>
      </w:r>
    </w:p>
    <w:p w14:paraId="5F1BDA1E">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3、复核：市残联对双桥区残联上报的申请补贴材料进行复核、汇总，经市财政局确认后，于每年7月1日前上报省残联、省财政厅。</w:t>
      </w:r>
    </w:p>
    <w:p w14:paraId="14781963">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4、审批：省残联审核、汇总全省拟补贴残疾人数量，待财政部将补贴资金下达我省后，提出补贴资金分配建议，并经省财政厅确认后，将补贴资金下达至双桥区。</w:t>
      </w:r>
    </w:p>
    <w:p w14:paraId="2591D1E8">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5、发放：双桥区财政部门商同双桥区残联，采取“一卡通”发放形式，及时将补贴一次性发放到符合条件的残疾人账户。</w:t>
      </w:r>
    </w:p>
    <w:p w14:paraId="1A877CB4">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7BB94395">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承德市双桥区残疾人联合会，联系电话：0314-2038700</w:t>
      </w:r>
    </w:p>
    <w:p w14:paraId="64961BD0">
      <w:pPr>
        <w:ind w:firstLine="1446" w:firstLineChars="400"/>
        <w:rPr>
          <w:rFonts w:hint="eastAsia" w:ascii="宋体" w:hAnsi="宋体" w:cs="宋体"/>
          <w:b/>
          <w:bCs/>
          <w:sz w:val="36"/>
          <w:szCs w:val="36"/>
          <w:lang w:val="en-US" w:eastAsia="zh-CN"/>
        </w:rPr>
      </w:pPr>
    </w:p>
    <w:p w14:paraId="6727F8DD">
      <w:pPr>
        <w:ind w:firstLine="1446" w:firstLineChars="400"/>
        <w:rPr>
          <w:rFonts w:hint="eastAsia" w:ascii="宋体" w:hAnsi="宋体" w:eastAsia="宋体" w:cs="宋体"/>
          <w:b/>
          <w:bCs/>
          <w:sz w:val="36"/>
          <w:szCs w:val="36"/>
        </w:rPr>
      </w:pPr>
      <w:r>
        <w:rPr>
          <w:rFonts w:hint="eastAsia" w:ascii="宋体" w:hAnsi="宋体" w:cs="宋体"/>
          <w:b/>
          <w:bCs/>
          <w:sz w:val="36"/>
          <w:szCs w:val="36"/>
          <w:lang w:val="en-US" w:eastAsia="zh-CN"/>
        </w:rPr>
        <w:t>十六、</w:t>
      </w:r>
      <w:r>
        <w:rPr>
          <w:rFonts w:hint="eastAsia" w:ascii="宋体" w:hAnsi="宋体" w:eastAsia="宋体" w:cs="宋体"/>
          <w:b/>
          <w:bCs/>
          <w:sz w:val="36"/>
          <w:szCs w:val="36"/>
        </w:rPr>
        <w:t>原“赤脚医生”养老补助资金</w:t>
      </w:r>
    </w:p>
    <w:p w14:paraId="698653FE">
      <w:pPr>
        <w:spacing w:line="580" w:lineRule="exact"/>
        <w:ind w:firstLine="640" w:firstLineChars="200"/>
        <w:rPr>
          <w:rFonts w:ascii="方正黑体_GBK" w:hAnsi="黑体" w:eastAsia="方正黑体_GBK"/>
          <w:sz w:val="32"/>
          <w:szCs w:val="32"/>
        </w:rPr>
      </w:pPr>
    </w:p>
    <w:p w14:paraId="56157C09">
      <w:pPr>
        <w:numPr>
          <w:ilvl w:val="0"/>
          <w:numId w:val="6"/>
        </w:numPr>
        <w:spacing w:line="58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政策依据</w:t>
      </w:r>
    </w:p>
    <w:p w14:paraId="396CCDCD">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1.国务院办公厅《关于进一步加强乡村医生队伍建设的实施意见》（国办发〔2015〕13号）</w:t>
      </w:r>
    </w:p>
    <w:p w14:paraId="00E89EDE">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2.河北省卫生和计划生育委员会（现为河北省卫生健康委员会） 河北省财政厅 河北省人力资源和社会保障厅关于印发《原“赤脚医生”养老补助办法的通知》（冀卫发〔2016〕14号）</w:t>
      </w:r>
    </w:p>
    <w:p w14:paraId="0FEBCD88">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3.承德市双桥区人民政府办公室《关于印发原“赤脚医生”养老补助实施方案》的通知（承双政办字〔2016〕21号）</w:t>
      </w:r>
    </w:p>
    <w:p w14:paraId="1EA603D1">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14:paraId="24B5AF18">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双桥区卫生健康局</w:t>
      </w:r>
    </w:p>
    <w:p w14:paraId="6B84BAC0">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14:paraId="71A24EE8">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本办法所称原“赤脚医生”是指户籍仍然在我省的、1987年12月31日前进入双桥区辖区内村医疗卫生机构从事预防、保健和一般医疗服务，并在岗连续服务满5年以上（含5年）的乡村医生。</w:t>
      </w:r>
    </w:p>
    <w:p w14:paraId="7A28324C">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满足上述条件，截止到2016年1月1日年满60周岁，按本实施方案规定领取养老补助。</w:t>
      </w:r>
    </w:p>
    <w:p w14:paraId="42DCF0D1">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14:paraId="41CF8907">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原“赤脚医生”养老补助采取按工龄补助的形式，服务年限每满一年每月补助20元，最高不超过每月400元。</w:t>
      </w:r>
    </w:p>
    <w:p w14:paraId="55A0AD57">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14:paraId="3E99C904">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此项工作已于2016年完成，不再办理认定原“赤脚医生”工作。</w:t>
      </w:r>
    </w:p>
    <w:p w14:paraId="0D990803">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3EE37E36">
      <w:pPr>
        <w:spacing w:line="580" w:lineRule="exact"/>
        <w:ind w:firstLine="640" w:firstLineChars="200"/>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双桥区卫生健康局基层卫生健康股，联系电话：</w:t>
      </w:r>
      <w:r>
        <w:rPr>
          <w:rFonts w:hint="eastAsia" w:ascii="仿宋_GB2312" w:hAnsi="仿宋_GB2312" w:eastAsia="仿宋_GB2312" w:cs="仿宋_GB2312"/>
          <w:sz w:val="32"/>
          <w:szCs w:val="32"/>
          <w:lang w:val="en-US" w:eastAsia="zh-CN"/>
        </w:rPr>
        <w:t>0314-2070563</w:t>
      </w:r>
    </w:p>
    <w:p w14:paraId="50689539">
      <w:pPr>
        <w:spacing w:line="580" w:lineRule="exact"/>
        <w:ind w:firstLine="1600" w:firstLineChars="500"/>
        <w:rPr>
          <w:rFonts w:hint="eastAsia" w:ascii="黑体" w:hAnsi="黑体" w:eastAsia="黑体" w:cs="黑体"/>
          <w:sz w:val="32"/>
          <w:szCs w:val="32"/>
        </w:rPr>
      </w:pPr>
      <w:r>
        <w:rPr>
          <w:rFonts w:hint="eastAsia" w:ascii="黑体" w:hAnsi="黑体" w:eastAsia="黑体" w:cs="黑体"/>
          <w:sz w:val="32"/>
          <w:szCs w:val="32"/>
          <w:lang w:val="en-US" w:eastAsia="zh-CN"/>
        </w:rPr>
        <w:t>十七、</w:t>
      </w:r>
      <w:r>
        <w:rPr>
          <w:rFonts w:hint="eastAsia" w:ascii="黑体" w:hAnsi="黑体" w:eastAsia="黑体" w:cs="黑体"/>
          <w:sz w:val="36"/>
          <w:szCs w:val="36"/>
        </w:rPr>
        <w:t>雨露计划职业教育补助资金</w:t>
      </w:r>
    </w:p>
    <w:p w14:paraId="589AAD4D">
      <w:pPr>
        <w:spacing w:line="580" w:lineRule="exact"/>
        <w:ind w:firstLine="640" w:firstLineChars="200"/>
        <w:rPr>
          <w:rFonts w:hint="eastAsia" w:ascii="方正黑体_GBK" w:hAnsi="Times New Roman" w:eastAsia="方正黑体_GBK"/>
          <w:sz w:val="32"/>
          <w:szCs w:val="32"/>
        </w:rPr>
      </w:pPr>
    </w:p>
    <w:p w14:paraId="30803E7B">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7476795F">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1.河北省扶贫开发办公室 河北省教育厅 河北省人力资源和社会保障厅《关于进一步做好雨露计划职业教育工作的通知》（冀扶办联〔2015〕20号）</w:t>
      </w:r>
    </w:p>
    <w:p w14:paraId="3449B304">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2.河北省扶贫开发办公室印发《关于调整雨露计划职业教育工作程序的通知》（冀扶办发〔2018〕7号）</w:t>
      </w:r>
    </w:p>
    <w:p w14:paraId="630F4219">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3.河北省扶贫开发办公室 河北省人力资源和社会保障厅 河北省教育厅《关于进一步规范雨露计划职业教育补助促进贫困家庭毕业生就业的通知》（冀扶办联〔2020〕9号）</w:t>
      </w:r>
    </w:p>
    <w:p w14:paraId="27C2A513">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4.河北省财政厅 河北省扶贫开发办公室 河北省发展和改革委员会 河北省民族事务委员会 河北省农业农村厅 河北省林业和草原局关于印发《河北省财政衔接推进乡村振兴补助资金管理办法》的通知（冀财农〔2023〕34号）</w:t>
      </w:r>
    </w:p>
    <w:p w14:paraId="0973103C">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14:paraId="74F020FD">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承德市双桥区农业农村局</w:t>
      </w:r>
    </w:p>
    <w:p w14:paraId="43A5DE8F">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14:paraId="79631FCD">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全区脱贫家庭中，接受中、高等职业教育，含普通中专、职业高中、技工院校、普通大专、高职院校、技师学院，且取得正式全日制学籍的在校生（含在校期间顶岗实习）。</w:t>
      </w:r>
    </w:p>
    <w:p w14:paraId="66576443">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14:paraId="5A915D5E">
      <w:pPr>
        <w:spacing w:line="580" w:lineRule="exact"/>
        <w:rPr>
          <w:rFonts w:hint="eastAsia" w:ascii="仿宋" w:hAnsi="仿宋" w:eastAsia="仿宋" w:cs="仿宋"/>
          <w:sz w:val="32"/>
          <w:szCs w:val="32"/>
          <w:lang w:val="en-US" w:eastAsia="zh-CN"/>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w:t>
      </w:r>
      <w:r>
        <w:rPr>
          <w:rFonts w:hint="eastAsia" w:ascii="仿宋" w:hAnsi="仿宋" w:eastAsia="仿宋" w:cs="仿宋"/>
          <w:sz w:val="32"/>
          <w:szCs w:val="32"/>
          <w:lang w:val="en-US" w:eastAsia="zh-CN"/>
        </w:rPr>
        <w:t>3000元/年，分秋季学期、春季学期两期发放。</w:t>
      </w:r>
    </w:p>
    <w:p w14:paraId="7D7DFAE0">
      <w:pPr>
        <w:numPr>
          <w:ilvl w:val="0"/>
          <w:numId w:val="7"/>
        </w:numPr>
        <w:spacing w:line="58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办理流程</w:t>
      </w:r>
    </w:p>
    <w:p w14:paraId="25ACDBBE">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（一）明确对象。明确全区脱贫家庭中，接受中、高等职业教育，含普通中专、职业高中、技工学校、普通大专、高职院校、技师学院，且取得正式全日制学籍的在校生（含在校期间顶岗实习）为补助对象。</w:t>
      </w:r>
    </w:p>
    <w:p w14:paraId="103790C8">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逐人审核。各县（市、区）农业农村（乡村振兴）部门从“全国防止返贫监测和衔接推进乡村振兴信息系统”内将标注的学生信息导出，提供同级教育部门、人社部门逐人进行信息审核，对重复标注的，根据实际情况进行人工校正，形成拟补助人员名单。</w:t>
      </w:r>
    </w:p>
    <w:p w14:paraId="1DC93128">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示监督。区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区级农业农村（乡村振兴）部门进行核实。</w:t>
      </w:r>
    </w:p>
    <w:p w14:paraId="5B8A7AD8">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补充申请。对公示人员名单中没有列入、又确实在接受职业教育的脱贫家庭子女，脱贫家庭向区级农业农村（乡村振兴）部门提出申请，填写《双桥区××年春（秋）季学期雨露计划职业教育助学补贴申请表》，区级农业农村（乡村振兴）部门会同当地人社部门、教育部门对申请人的脱贫人口身份和学籍进行审核，确认符合资助条件后，履行公示监督程序。</w:t>
      </w:r>
    </w:p>
    <w:p w14:paraId="011CEFE0">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（五）资金拨付。公示期满后，区级农业农村（乡村振兴）部门按照财政部门下达的授权支付额度向代理银行开具授权支付指令，将补助资金及时拨付至学生家庭支农惠农“一卡通”中。</w:t>
      </w:r>
    </w:p>
    <w:p w14:paraId="4C74AF96">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（六）关联受益户。资金拨付后，区级农业农村（乡村振兴）部门及时将受益脱贫户相关数据，录入“全国防止返贫监测和衔接推进乡村振兴信息系统”。</w:t>
      </w:r>
    </w:p>
    <w:p w14:paraId="4B0588FE">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7E21EA18">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承德市双桥区农业农村局，联系电话：0314-2056611</w:t>
      </w:r>
    </w:p>
    <w:p w14:paraId="21C244C6">
      <w:pPr>
        <w:spacing w:line="580" w:lineRule="exact"/>
        <w:jc w:val="center"/>
        <w:rPr>
          <w:rFonts w:ascii="方正小标宋_GBK" w:hAnsi="Times New Roman" w:eastAsia="方正小标宋_GBK"/>
          <w:sz w:val="32"/>
          <w:szCs w:val="32"/>
        </w:rPr>
      </w:pPr>
      <w:r>
        <w:rPr>
          <w:rFonts w:hint="eastAsia" w:ascii="方正小标宋_GBK" w:hAnsi="方正小标宋_GBK" w:eastAsia="方正小标宋_GBK"/>
          <w:sz w:val="36"/>
          <w:szCs w:val="36"/>
          <w:lang w:val="en-US" w:eastAsia="zh-CN"/>
        </w:rPr>
        <w:t>十八、</w:t>
      </w:r>
      <w:r>
        <w:rPr>
          <w:rFonts w:hint="eastAsia" w:ascii="方正小标宋_GBK" w:hAnsi="方正小标宋_GBK" w:eastAsia="方正小标宋_GBK"/>
          <w:sz w:val="36"/>
          <w:szCs w:val="36"/>
        </w:rPr>
        <w:t>价格临时补贴资金</w:t>
      </w:r>
    </w:p>
    <w:p w14:paraId="64724587">
      <w:pPr>
        <w:spacing w:line="580" w:lineRule="exact"/>
        <w:ind w:firstLine="640" w:firstLineChars="200"/>
        <w:rPr>
          <w:rFonts w:hint="default" w:ascii="方正黑体_GBK" w:hAnsi="Times New Roman" w:eastAsia="方正黑体_GBK"/>
          <w:sz w:val="32"/>
          <w:szCs w:val="32"/>
          <w:lang w:val="en-US" w:eastAsia="zh-CN"/>
        </w:rPr>
      </w:pPr>
      <w:r>
        <w:rPr>
          <w:rFonts w:hint="eastAsia" w:ascii="Times New Roman" w:hAnsi="Times New Roman" w:eastAsia="方正仿宋_GBK"/>
          <w:sz w:val="32"/>
          <w:szCs w:val="32"/>
          <w:lang w:val="en-US" w:eastAsia="zh-CN"/>
        </w:rPr>
        <w:t>民政局</w:t>
      </w:r>
      <w:r>
        <w:rPr>
          <w:rFonts w:hint="eastAsia" w:ascii="方正黑体_GBK" w:hAnsi="Times New Roman" w:eastAsia="方正黑体_GBK"/>
          <w:sz w:val="32"/>
          <w:szCs w:val="32"/>
          <w:lang w:val="en-US" w:eastAsia="zh-CN"/>
        </w:rPr>
        <w:t>：</w:t>
      </w:r>
    </w:p>
    <w:p w14:paraId="73EC38A9">
      <w:pPr>
        <w:numPr>
          <w:ilvl w:val="0"/>
          <w:numId w:val="8"/>
        </w:numPr>
        <w:spacing w:line="58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政策依据</w:t>
      </w:r>
    </w:p>
    <w:p w14:paraId="1B35295A">
      <w:pPr>
        <w:numPr>
          <w:ilvl w:val="0"/>
          <w:numId w:val="0"/>
        </w:num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国家发展改革委、民政部、财政部、人力资源和社会保障部、国家统计局《关于进一步健全社会救助和保障标准与物价上涨挂钩联动机制的通知》（发改价格规</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方正仿宋_GBK"/>
          <w:sz w:val="32"/>
          <w:szCs w:val="32"/>
        </w:rPr>
        <w:t>1553</w:t>
      </w:r>
      <w:r>
        <w:rPr>
          <w:rFonts w:hint="eastAsia" w:ascii="Times New Roman" w:hAnsi="Times New Roman" w:eastAsia="方正仿宋_GBK"/>
          <w:sz w:val="32"/>
          <w:szCs w:val="32"/>
        </w:rPr>
        <w:t>号）</w:t>
      </w:r>
    </w:p>
    <w:p w14:paraId="006C90E6">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河北省发展改革委、民政厅、财政厅、人力资源社会保障厅、国家统计局河北调查总队《关于印发</w:t>
      </w:r>
      <w:r>
        <w:rPr>
          <w:rFonts w:ascii="Times New Roman" w:hAnsi="Times New Roman" w:eastAsia="方正仿宋_GBK"/>
          <w:sz w:val="32"/>
          <w:szCs w:val="32"/>
        </w:rPr>
        <w:t>&lt;</w:t>
      </w:r>
      <w:r>
        <w:rPr>
          <w:rFonts w:hint="eastAsia" w:ascii="Times New Roman" w:hAnsi="Times New Roman" w:eastAsia="方正仿宋_GBK"/>
          <w:sz w:val="32"/>
          <w:szCs w:val="32"/>
        </w:rPr>
        <w:t>关于进一步健全社会救助和保障标准与物价上涨挂钩联动机制的实施意见</w:t>
      </w:r>
      <w:r>
        <w:rPr>
          <w:rFonts w:ascii="Times New Roman" w:hAnsi="Times New Roman" w:eastAsia="方正仿宋_GBK"/>
          <w:sz w:val="32"/>
          <w:szCs w:val="32"/>
        </w:rPr>
        <w:t>&gt;</w:t>
      </w:r>
      <w:r>
        <w:rPr>
          <w:rFonts w:hint="eastAsia" w:ascii="Times New Roman" w:hAnsi="Times New Roman" w:eastAsia="方正仿宋_GBK"/>
          <w:sz w:val="32"/>
          <w:szCs w:val="32"/>
        </w:rPr>
        <w:t>的通知》（冀发改价格</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方正仿宋_GBK"/>
          <w:sz w:val="32"/>
          <w:szCs w:val="32"/>
        </w:rPr>
        <w:t>1710</w:t>
      </w:r>
      <w:r>
        <w:rPr>
          <w:rFonts w:hint="eastAsia" w:ascii="Times New Roman" w:hAnsi="Times New Roman" w:eastAsia="方正仿宋_GBK"/>
          <w:sz w:val="32"/>
          <w:szCs w:val="32"/>
        </w:rPr>
        <w:t>号）</w:t>
      </w:r>
    </w:p>
    <w:p w14:paraId="76D455DF">
      <w:pPr>
        <w:spacing w:line="58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二、主管部门</w:t>
      </w:r>
    </w:p>
    <w:p w14:paraId="2F9C715C">
      <w:pPr>
        <w:spacing w:line="58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承德市双桥区民政局</w:t>
      </w:r>
    </w:p>
    <w:p w14:paraId="7DB15119">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三、补助对象</w:t>
      </w:r>
    </w:p>
    <w:p w14:paraId="3B71B1FE">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双桥区内城乡低保对象、特困人员以及孤儿、事实无人抚养儿童。</w:t>
      </w:r>
    </w:p>
    <w:p w14:paraId="1A50B53C">
      <w:pPr>
        <w:numPr>
          <w:ilvl w:val="0"/>
          <w:numId w:val="9"/>
        </w:numPr>
        <w:spacing w:line="58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补助标准</w:t>
      </w:r>
    </w:p>
    <w:p w14:paraId="7B822E28">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当居民消费价格（CPI）月度同比涨幅达到3.5%或CPI中食品价格指数同比涨幅达到6%时，满足任一条件即启动价格临时补贴。</w:t>
      </w:r>
    </w:p>
    <w:p w14:paraId="5F042C63">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价格临时补贴具体标准由各地按月测算，测算方法为：价格临时补贴标准＝当地城乡低保标准×SCPI（城镇低收入居民基本生活费用价格指数）同比涨幅，并四舍五入取整到元。</w:t>
      </w:r>
    </w:p>
    <w:p w14:paraId="6CDE91C1">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地要严格按照上述方法测算补贴标准。SCPI同比涨幅采用当地指数数据，辛集市SCPI采用石家庄市的指数数据，雄安新区、定州市SCPI采用保定市的指数数据。农村低保对象、农村特困人员、孤儿和事实无人抚养人员按照当地同期农村低保标准测算，全省最低价格临时补贴标准每人每月15元。各地实际发放的价格临时补贴标准不得低于全省最低标准。</w:t>
      </w:r>
    </w:p>
    <w:p w14:paraId="66E7B344">
      <w:pPr>
        <w:numPr>
          <w:ilvl w:val="0"/>
          <w:numId w:val="10"/>
        </w:numPr>
        <w:spacing w:line="58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办理流程</w:t>
      </w:r>
    </w:p>
    <w:p w14:paraId="19D56771">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由</w:t>
      </w:r>
      <w:r>
        <w:rPr>
          <w:rFonts w:hint="eastAsia" w:ascii="仿宋" w:hAnsi="仿宋" w:eastAsia="仿宋" w:cs="仿宋"/>
          <w:sz w:val="32"/>
          <w:szCs w:val="32"/>
          <w:lang w:val="en-US" w:eastAsia="zh-CN"/>
        </w:rPr>
        <w:t>双桥区民政局</w:t>
      </w:r>
      <w:r>
        <w:rPr>
          <w:rFonts w:hint="eastAsia" w:ascii="仿宋" w:hAnsi="仿宋" w:eastAsia="仿宋" w:cs="仿宋"/>
          <w:sz w:val="32"/>
          <w:szCs w:val="32"/>
          <w:lang w:eastAsia="zh-CN"/>
        </w:rPr>
        <w:t>按照职责分工，分别发放。</w:t>
      </w:r>
    </w:p>
    <w:p w14:paraId="601F1310">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48DEBF55">
      <w:pPr>
        <w:spacing w:line="580" w:lineRule="exact"/>
        <w:jc w:val="center"/>
        <w:rPr>
          <w:rFonts w:hint="default" w:ascii="Times New Roman" w:hAnsi="Times New Roman" w:eastAsia="仿宋_GB2312"/>
          <w:sz w:val="32"/>
          <w:szCs w:val="32"/>
          <w:lang w:val="en-US"/>
        </w:rPr>
      </w:pPr>
      <w:r>
        <w:rPr>
          <w:rFonts w:hint="eastAsia" w:ascii="Times New Roman" w:hAnsi="Times New Roman" w:eastAsia="方正仿宋_GBK"/>
          <w:sz w:val="32"/>
          <w:szCs w:val="32"/>
          <w:lang w:val="en-US" w:eastAsia="zh-CN"/>
        </w:rPr>
        <w:t>承德市双桥区</w:t>
      </w:r>
      <w:r>
        <w:rPr>
          <w:rFonts w:hint="eastAsia" w:ascii="方正仿宋_GBK" w:hAnsi="Times New Roman" w:eastAsia="方正仿宋_GBK"/>
          <w:sz w:val="32"/>
          <w:szCs w:val="32"/>
          <w:lang w:val="en-US" w:eastAsia="zh-CN"/>
        </w:rPr>
        <w:t>民政局社会救助（股），联系电话：0314-2021205</w:t>
      </w:r>
    </w:p>
    <w:p w14:paraId="6DC579B2">
      <w:pPr>
        <w:spacing w:line="580" w:lineRule="exact"/>
        <w:ind w:firstLine="640" w:firstLineChars="200"/>
        <w:rPr>
          <w:rFonts w:hint="eastAsia" w:ascii="方正仿宋_GBK" w:hAnsi="Times New Roman" w:eastAsia="方正仿宋_GBK"/>
          <w:sz w:val="32"/>
          <w:szCs w:val="32"/>
          <w:lang w:eastAsia="zh-CN"/>
        </w:rPr>
      </w:pPr>
    </w:p>
    <w:p w14:paraId="7A42526F">
      <w:pPr>
        <w:spacing w:line="580" w:lineRule="exact"/>
        <w:ind w:firstLine="640" w:firstLineChars="200"/>
        <w:rPr>
          <w:rFonts w:hint="eastAsia" w:ascii="方正黑体_GBK" w:hAnsi="Times New Roman" w:eastAsia="方正黑体_GBK"/>
          <w:sz w:val="32"/>
          <w:szCs w:val="32"/>
        </w:rPr>
      </w:pPr>
      <w:r>
        <w:rPr>
          <w:rFonts w:hint="eastAsia" w:ascii="方正仿宋_GBK" w:hAnsi="Times New Roman" w:eastAsia="方正仿宋_GBK"/>
          <w:sz w:val="32"/>
          <w:szCs w:val="32"/>
          <w:lang w:eastAsia="zh-CN"/>
        </w:rPr>
        <w:t>退役军人事务局：</w:t>
      </w:r>
    </w:p>
    <w:p w14:paraId="51FED701">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59524E97">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国家发展改革委、民政部、财政部、人力资源和社会保障部、国家统计局《关于进一步健全社会救助和保障标准与物价上涨挂钩联动机制的通知》（发改价格规</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方正仿宋_GBK"/>
          <w:sz w:val="32"/>
          <w:szCs w:val="32"/>
        </w:rPr>
        <w:t>1553</w:t>
      </w:r>
      <w:r>
        <w:rPr>
          <w:rFonts w:hint="eastAsia" w:ascii="Times New Roman" w:hAnsi="Times New Roman" w:eastAsia="方正仿宋_GBK"/>
          <w:sz w:val="32"/>
          <w:szCs w:val="32"/>
        </w:rPr>
        <w:t>号）</w:t>
      </w:r>
    </w:p>
    <w:p w14:paraId="4F81D96D">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河北省发展改革委、民政厅、财政厅、人力资源社会保障厅、国家统计局河北调查总队《关于印发</w:t>
      </w:r>
      <w:r>
        <w:rPr>
          <w:rFonts w:ascii="Times New Roman" w:hAnsi="Times New Roman" w:eastAsia="方正仿宋_GBK"/>
          <w:sz w:val="32"/>
          <w:szCs w:val="32"/>
        </w:rPr>
        <w:t>&lt;</w:t>
      </w:r>
      <w:r>
        <w:rPr>
          <w:rFonts w:hint="eastAsia" w:ascii="Times New Roman" w:hAnsi="Times New Roman" w:eastAsia="方正仿宋_GBK"/>
          <w:sz w:val="32"/>
          <w:szCs w:val="32"/>
        </w:rPr>
        <w:t>关于进一步健全社会救助和保障标准与物价上涨挂钩联动机制的实施意见</w:t>
      </w:r>
      <w:r>
        <w:rPr>
          <w:rFonts w:ascii="Times New Roman" w:hAnsi="Times New Roman" w:eastAsia="方正仿宋_GBK"/>
          <w:sz w:val="32"/>
          <w:szCs w:val="32"/>
        </w:rPr>
        <w:t>&gt;</w:t>
      </w:r>
      <w:r>
        <w:rPr>
          <w:rFonts w:hint="eastAsia" w:ascii="Times New Roman" w:hAnsi="Times New Roman" w:eastAsia="方正仿宋_GBK"/>
          <w:sz w:val="32"/>
          <w:szCs w:val="32"/>
        </w:rPr>
        <w:t>的通知》（冀发改价格</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方正仿宋_GBK"/>
          <w:sz w:val="32"/>
          <w:szCs w:val="32"/>
        </w:rPr>
        <w:t>1710</w:t>
      </w:r>
      <w:r>
        <w:rPr>
          <w:rFonts w:hint="eastAsia" w:ascii="Times New Roman" w:hAnsi="Times New Roman" w:eastAsia="方正仿宋_GBK"/>
          <w:sz w:val="32"/>
          <w:szCs w:val="32"/>
        </w:rPr>
        <w:t>号）</w:t>
      </w:r>
    </w:p>
    <w:p w14:paraId="4A51B381">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二、主管部门</w:t>
      </w:r>
    </w:p>
    <w:p w14:paraId="3A159976">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承德市</w:t>
      </w:r>
      <w:r>
        <w:rPr>
          <w:rFonts w:hint="eastAsia" w:ascii="方正仿宋_GBK" w:hAnsi="Times New Roman" w:eastAsia="方正仿宋_GBK"/>
          <w:sz w:val="32"/>
          <w:szCs w:val="32"/>
          <w:lang w:val="en-US" w:eastAsia="zh-CN"/>
        </w:rPr>
        <w:t>双桥区</w:t>
      </w:r>
      <w:r>
        <w:rPr>
          <w:rFonts w:hint="eastAsia" w:ascii="方正仿宋_GBK" w:hAnsi="Times New Roman" w:eastAsia="方正仿宋_GBK"/>
          <w:sz w:val="32"/>
          <w:szCs w:val="32"/>
          <w:lang w:eastAsia="zh-CN"/>
        </w:rPr>
        <w:t>退役军人事务局</w:t>
      </w:r>
    </w:p>
    <w:p w14:paraId="59502416">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三、补助对象</w:t>
      </w:r>
    </w:p>
    <w:p w14:paraId="4A8861D1">
      <w:pPr>
        <w:spacing w:line="58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lang w:eastAsia="zh-CN"/>
        </w:rPr>
        <w:t>承德市双桥区内</w:t>
      </w:r>
      <w:r>
        <w:rPr>
          <w:rFonts w:hint="eastAsia" w:ascii="方正仿宋_GBK" w:hAnsi="Times New Roman" w:eastAsia="方正仿宋_GBK"/>
          <w:sz w:val="32"/>
          <w:szCs w:val="32"/>
        </w:rPr>
        <w:t>享受国家定期抚恤补助的优抚对象</w:t>
      </w:r>
    </w:p>
    <w:p w14:paraId="210F03F9">
      <w:pPr>
        <w:spacing w:line="58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四、补助标准</w:t>
      </w:r>
    </w:p>
    <w:p w14:paraId="0894C0ED">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当居民消费价格（</w:t>
      </w:r>
      <w:r>
        <w:rPr>
          <w:rFonts w:ascii="Times New Roman" w:hAnsi="Times New Roman" w:eastAsia="方正仿宋_GBK"/>
          <w:sz w:val="32"/>
          <w:szCs w:val="32"/>
        </w:rPr>
        <w:t>CPI</w:t>
      </w:r>
      <w:r>
        <w:rPr>
          <w:rFonts w:hint="eastAsia" w:ascii="Times New Roman" w:hAnsi="Times New Roman" w:eastAsia="方正仿宋_GBK"/>
          <w:sz w:val="32"/>
          <w:szCs w:val="32"/>
        </w:rPr>
        <w:t>）月度同比涨幅达到</w:t>
      </w:r>
      <w:r>
        <w:rPr>
          <w:rFonts w:ascii="Times New Roman" w:hAnsi="Times New Roman" w:eastAsia="方正仿宋_GBK"/>
          <w:sz w:val="32"/>
          <w:szCs w:val="32"/>
        </w:rPr>
        <w:t>3.5%</w:t>
      </w:r>
      <w:r>
        <w:rPr>
          <w:rFonts w:hint="eastAsia" w:ascii="Times New Roman" w:hAnsi="Times New Roman" w:eastAsia="方正仿宋_GBK"/>
          <w:sz w:val="32"/>
          <w:szCs w:val="32"/>
        </w:rPr>
        <w:t>或</w:t>
      </w:r>
      <w:r>
        <w:rPr>
          <w:rFonts w:ascii="Times New Roman" w:hAnsi="Times New Roman" w:eastAsia="方正仿宋_GBK"/>
          <w:sz w:val="32"/>
          <w:szCs w:val="32"/>
        </w:rPr>
        <w:t>CPI</w:t>
      </w:r>
      <w:r>
        <w:rPr>
          <w:rFonts w:hint="eastAsia" w:ascii="Times New Roman" w:hAnsi="Times New Roman" w:eastAsia="方正仿宋_GBK"/>
          <w:sz w:val="32"/>
          <w:szCs w:val="32"/>
        </w:rPr>
        <w:t>中食品价格指数同比涨幅达到</w:t>
      </w:r>
      <w:r>
        <w:rPr>
          <w:rFonts w:ascii="Times New Roman" w:hAnsi="Times New Roman" w:eastAsia="方正仿宋_GBK"/>
          <w:sz w:val="32"/>
          <w:szCs w:val="32"/>
        </w:rPr>
        <w:t>6%</w:t>
      </w:r>
      <w:r>
        <w:rPr>
          <w:rFonts w:hint="eastAsia" w:ascii="Times New Roman" w:hAnsi="Times New Roman" w:eastAsia="方正仿宋_GBK"/>
          <w:sz w:val="32"/>
          <w:szCs w:val="32"/>
        </w:rPr>
        <w:t>时，满足任一条件即启动价格临时补贴。</w:t>
      </w:r>
    </w:p>
    <w:p w14:paraId="6E589A61">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价格临时补贴具体标准按月测算，测算方法为：价格临时补贴标准＝当地城乡低保标准×</w:t>
      </w:r>
      <w:r>
        <w:rPr>
          <w:rFonts w:ascii="Times New Roman" w:hAnsi="Times New Roman" w:eastAsia="方正仿宋_GBK"/>
          <w:sz w:val="32"/>
          <w:szCs w:val="32"/>
        </w:rPr>
        <w:t>SCPI</w:t>
      </w:r>
      <w:r>
        <w:rPr>
          <w:rFonts w:hint="eastAsia" w:ascii="Times New Roman" w:hAnsi="Times New Roman" w:eastAsia="方正仿宋_GBK"/>
          <w:sz w:val="32"/>
          <w:szCs w:val="32"/>
        </w:rPr>
        <w:t>（城镇低收入居民基本生活费用价格指数）同比涨幅，并四舍五入取整到元。</w:t>
      </w:r>
    </w:p>
    <w:p w14:paraId="1FD3DE1C">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享受国家定期抚恤补助的优抚对象按照</w:t>
      </w:r>
      <w:r>
        <w:rPr>
          <w:rFonts w:hint="eastAsia" w:ascii="Times New Roman" w:hAnsi="Times New Roman" w:eastAsia="方正仿宋_GBK"/>
          <w:sz w:val="32"/>
          <w:szCs w:val="32"/>
          <w:lang w:eastAsia="zh-CN"/>
        </w:rPr>
        <w:t>本地</w:t>
      </w:r>
      <w:r>
        <w:rPr>
          <w:rFonts w:hint="eastAsia" w:ascii="Times New Roman" w:hAnsi="Times New Roman" w:eastAsia="方正仿宋_GBK"/>
          <w:sz w:val="32"/>
          <w:szCs w:val="32"/>
        </w:rPr>
        <w:t>同期城市低保标准测算，全省最低价格临时补贴标准每人每月</w:t>
      </w:r>
      <w:r>
        <w:rPr>
          <w:rFonts w:ascii="Times New Roman" w:hAnsi="Times New Roman" w:eastAsia="方正仿宋_GBK"/>
          <w:sz w:val="32"/>
          <w:szCs w:val="32"/>
        </w:rPr>
        <w:t>25</w:t>
      </w:r>
      <w:r>
        <w:rPr>
          <w:rFonts w:hint="eastAsia" w:ascii="Times New Roman" w:hAnsi="Times New Roman" w:eastAsia="方正仿宋_GBK"/>
          <w:sz w:val="32"/>
          <w:szCs w:val="32"/>
        </w:rPr>
        <w:t>元。</w:t>
      </w:r>
    </w:p>
    <w:p w14:paraId="1A18A85B">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五、办理流程</w:t>
      </w:r>
    </w:p>
    <w:p w14:paraId="04922F64">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
          <w:sz w:val="32"/>
          <w:szCs w:val="32"/>
          <w:lang w:eastAsia="zh-CN"/>
        </w:rPr>
        <w:t>双桥区</w:t>
      </w:r>
      <w:r>
        <w:rPr>
          <w:rFonts w:hint="eastAsia" w:ascii="方正仿宋_GBK" w:hAnsi="Times New Roman" w:eastAsia="方正仿宋_GBK"/>
          <w:sz w:val="32"/>
          <w:szCs w:val="32"/>
        </w:rPr>
        <w:t>退役军人事务</w:t>
      </w:r>
      <w:r>
        <w:rPr>
          <w:rFonts w:hint="eastAsia" w:ascii="方正仿宋_GBK" w:hAnsi="Times New Roman" w:eastAsia="方正仿宋_GBK"/>
          <w:sz w:val="32"/>
          <w:szCs w:val="32"/>
          <w:lang w:eastAsia="zh-CN"/>
        </w:rPr>
        <w:t>局</w:t>
      </w:r>
      <w:r>
        <w:rPr>
          <w:rFonts w:hint="eastAsia" w:ascii="Times New Roman" w:hAnsi="Times New Roman" w:eastAsia="仿宋"/>
          <w:sz w:val="32"/>
          <w:szCs w:val="32"/>
        </w:rPr>
        <w:t>按照职责分工</w:t>
      </w:r>
      <w:r>
        <w:rPr>
          <w:rFonts w:hint="eastAsia" w:ascii="Times New Roman" w:hAnsi="Times New Roman" w:eastAsia="仿宋"/>
          <w:sz w:val="32"/>
          <w:szCs w:val="32"/>
          <w:lang w:eastAsia="zh-CN"/>
        </w:rPr>
        <w:t>进行</w:t>
      </w:r>
      <w:r>
        <w:rPr>
          <w:rFonts w:hint="eastAsia" w:ascii="Times New Roman" w:hAnsi="Times New Roman" w:eastAsia="仿宋"/>
          <w:sz w:val="32"/>
          <w:szCs w:val="32"/>
        </w:rPr>
        <w:t>发放。</w:t>
      </w:r>
    </w:p>
    <w:p w14:paraId="3724DAE9">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63E4B7D3">
      <w:pPr>
        <w:spacing w:line="580" w:lineRule="exact"/>
        <w:ind w:firstLine="640" w:firstLineChars="200"/>
        <w:rPr>
          <w:rFonts w:hint="default" w:ascii="Times New Roman" w:hAnsi="Times New Roman" w:eastAsia="仿宋_GB2312"/>
          <w:sz w:val="32"/>
          <w:szCs w:val="32"/>
          <w:lang w:val="en-US"/>
        </w:rPr>
      </w:pPr>
      <w:r>
        <w:rPr>
          <w:rFonts w:hint="eastAsia" w:ascii="Times New Roman" w:hAnsi="Times New Roman" w:eastAsia="方正仿宋_GBK"/>
          <w:sz w:val="32"/>
          <w:szCs w:val="32"/>
          <w:lang w:val="en-US" w:eastAsia="zh-CN"/>
        </w:rPr>
        <w:t xml:space="preserve">双桥区退役军人事务局优抚股 </w:t>
      </w:r>
      <w:r>
        <w:rPr>
          <w:rFonts w:hint="eastAsia" w:ascii="方正仿宋_GBK" w:hAnsi="Times New Roman" w:eastAsia="方正仿宋_GBK"/>
          <w:sz w:val="32"/>
          <w:szCs w:val="32"/>
          <w:lang w:val="en-US" w:eastAsia="zh-CN"/>
        </w:rPr>
        <w:t>联系电话：0314-2056858</w:t>
      </w:r>
    </w:p>
    <w:p w14:paraId="35476F7C"/>
    <w:p w14:paraId="61083BBD">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人力资源和社会保障局：</w:t>
      </w:r>
    </w:p>
    <w:p w14:paraId="74FEAB38">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14:paraId="047C15FC">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1.国家发展改革委、民政部、财政部、人力资源和社会保障部、国家统计局《关于进一步健全社会救助和保障标准与物价上涨挂钩联动机制的通知》（发改价格规〔2020〕1553号）</w:t>
      </w:r>
    </w:p>
    <w:p w14:paraId="1D06F5B3">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河北省发展改革委、民政厅、财政厅、人力资源社会保障厅、国家统计局河北调查总队《关于印发&lt;关于进一步健全社会救助和保障标准与物价上涨挂钩联动机制的实施意见&gt;的通知》（冀发改价格〔2021〕1710号）</w:t>
      </w:r>
    </w:p>
    <w:p w14:paraId="0FB7154B">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二、主管部门</w:t>
      </w:r>
    </w:p>
    <w:p w14:paraId="5F86FF44">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承德市</w:t>
      </w:r>
      <w:r>
        <w:rPr>
          <w:rFonts w:hint="eastAsia" w:ascii="仿宋" w:hAnsi="仿宋" w:eastAsia="仿宋" w:cs="仿宋"/>
          <w:sz w:val="32"/>
          <w:szCs w:val="32"/>
          <w:lang w:val="en-US" w:eastAsia="zh-CN"/>
        </w:rPr>
        <w:t>双桥区人力资源和社会保障局</w:t>
      </w:r>
    </w:p>
    <w:p w14:paraId="5BD29433">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三、补助对象</w:t>
      </w:r>
    </w:p>
    <w:p w14:paraId="7B17ACBF">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领取失业保险金人员</w:t>
      </w:r>
    </w:p>
    <w:p w14:paraId="315F6CA9">
      <w:pPr>
        <w:spacing w:line="58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四、补助标准</w:t>
      </w:r>
    </w:p>
    <w:p w14:paraId="42106A43">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居民消费价格（CPI）月度同比涨幅达到3.5%或CPI中食品价格指数同比涨幅达到6%时，满足任一条件即启动价格临时补贴。价格临时补贴具体标准由各地按月测算，测算方法为：价格临时补贴标准＝当地城乡低保标准×SCPI（城镇低收入居民基本生活费用价格指数）同比涨幅，并四舍五入取整到元。</w:t>
      </w:r>
    </w:p>
    <w:p w14:paraId="0847213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享受国家定期领取失业保险金人员按照当地同期城市低保标准测算，全省最低价格临时补贴标准每人每月25元。各地实际发放的价格临时补贴标准不得低于全省最低标准。</w:t>
      </w:r>
    </w:p>
    <w:p w14:paraId="14AA3C4F">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五、办理流程</w:t>
      </w:r>
    </w:p>
    <w:p w14:paraId="3F0EFC55">
      <w:pPr>
        <w:spacing w:line="58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核实</w:t>
      </w:r>
      <w:r>
        <w:rPr>
          <w:rFonts w:hint="eastAsia" w:ascii="Times New Roman" w:hAnsi="Times New Roman" w:eastAsia="仿宋"/>
          <w:sz w:val="32"/>
          <w:szCs w:val="32"/>
          <w:lang w:eastAsia="zh-CN"/>
        </w:rPr>
        <w:t>领取失业金人员，按时足额发放。</w:t>
      </w:r>
    </w:p>
    <w:p w14:paraId="723ED837">
      <w:pPr>
        <w:spacing w:line="580" w:lineRule="exact"/>
        <w:ind w:firstLine="640" w:firstLineChars="200"/>
        <w:rPr>
          <w:rFonts w:hint="eastAsia" w:ascii="方正黑体_GBK" w:hAnsi="黑体" w:eastAsia="方正黑体_GBK"/>
          <w:sz w:val="32"/>
          <w:szCs w:val="32"/>
          <w:lang w:val="en-US" w:eastAsia="zh-CN"/>
        </w:rPr>
      </w:pPr>
      <w:r>
        <w:rPr>
          <w:rFonts w:hint="eastAsia" w:ascii="方正黑体_GBK" w:hAnsi="黑体" w:eastAsia="方正黑体_GBK"/>
          <w:sz w:val="32"/>
          <w:szCs w:val="32"/>
          <w:lang w:val="en-US" w:eastAsia="zh-CN"/>
        </w:rPr>
        <w:t>六、业务咨询及投诉举报电话</w:t>
      </w:r>
    </w:p>
    <w:p w14:paraId="35747DB4">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失业保险所  联系电话：0314-2056552</w:t>
      </w:r>
    </w:p>
    <w:p w14:paraId="1C7AFAEC">
      <w:pPr>
        <w:rPr>
          <w:rFonts w:hint="eastAsia"/>
          <w:lang w:eastAsia="zh-CN"/>
        </w:rPr>
      </w:pPr>
    </w:p>
    <w:p w14:paraId="256B224D">
      <w:pPr>
        <w:rPr>
          <w:rFonts w:hint="eastAsia" w:ascii="Times New Roman" w:hAnsi="Times New Roman" w:eastAsia="仿宋_GB2312"/>
          <w:sz w:val="32"/>
          <w:szCs w:val="32"/>
          <w:lang w:val="en-US" w:eastAsia="zh-CN"/>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DE632A-37A5-4F8A-BCA4-C8E615ECC5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9E8688-24E1-4588-AD00-33C53EEF1044}"/>
  </w:font>
  <w:font w:name="仿宋">
    <w:panose1 w:val="02010609060101010101"/>
    <w:charset w:val="86"/>
    <w:family w:val="modern"/>
    <w:pitch w:val="default"/>
    <w:sig w:usb0="800002BF" w:usb1="38CF7CFA" w:usb2="00000016" w:usb3="00000000" w:csb0="00040001" w:csb1="00000000"/>
    <w:embedRegular r:id="rId3" w:fontKey="{CC93E2DD-2E99-4438-ADAC-8B75C0DFD312}"/>
  </w:font>
  <w:font w:name="方正黑体_GBK">
    <w:panose1 w:val="02000000000000000000"/>
    <w:charset w:val="86"/>
    <w:family w:val="script"/>
    <w:pitch w:val="default"/>
    <w:sig w:usb0="A00002BF" w:usb1="38CF7CFA" w:usb2="00082016" w:usb3="00000000" w:csb0="00040001" w:csb1="00000000"/>
    <w:embedRegular r:id="rId4" w:fontKey="{9EC35566-200F-46D1-AC1C-5DC426BAC9CE}"/>
  </w:font>
  <w:font w:name="方正仿宋_GBK">
    <w:panose1 w:val="02000000000000000000"/>
    <w:charset w:val="86"/>
    <w:family w:val="script"/>
    <w:pitch w:val="default"/>
    <w:sig w:usb0="A00002BF" w:usb1="38CF7CFA" w:usb2="00082016" w:usb3="00000000" w:csb0="00040001" w:csb1="00000000"/>
    <w:embedRegular r:id="rId5" w:fontKey="{CBC7E959-D698-44BC-B09C-D8B6148F0526}"/>
  </w:font>
  <w:font w:name="仿宋_GB2312">
    <w:panose1 w:val="02010609030101010101"/>
    <w:charset w:val="86"/>
    <w:family w:val="modern"/>
    <w:pitch w:val="default"/>
    <w:sig w:usb0="00000001" w:usb1="080E0000" w:usb2="00000000" w:usb3="00000000" w:csb0="00040000" w:csb1="00000000"/>
    <w:embedRegular r:id="rId6" w:fontKey="{EE7FAFE3-C675-4F0D-A503-E6FCD164C6C2}"/>
  </w:font>
  <w:font w:name="CESI仿宋-GB2312">
    <w:altName w:val="仿宋"/>
    <w:panose1 w:val="00000000000000000000"/>
    <w:charset w:val="86"/>
    <w:family w:val="auto"/>
    <w:pitch w:val="default"/>
    <w:sig w:usb0="00000000" w:usb1="00000000" w:usb2="00000010" w:usb3="00000000" w:csb0="0004000F" w:csb1="00000000"/>
    <w:embedRegular r:id="rId7" w:fontKey="{E416E1EC-4945-46A0-9016-6EDBF3F01111}"/>
  </w:font>
  <w:font w:name="楷体">
    <w:panose1 w:val="02010609060101010101"/>
    <w:charset w:val="86"/>
    <w:family w:val="modern"/>
    <w:pitch w:val="default"/>
    <w:sig w:usb0="800002BF" w:usb1="38CF7CFA" w:usb2="00000016" w:usb3="00000000" w:csb0="00040001" w:csb1="00000000"/>
    <w:embedRegular r:id="rId8" w:fontKey="{F0374490-7FA4-4980-9720-599E65EA6360}"/>
  </w:font>
  <w:font w:name="方正小标宋_GBK">
    <w:panose1 w:val="02000000000000000000"/>
    <w:charset w:val="86"/>
    <w:family w:val="script"/>
    <w:pitch w:val="default"/>
    <w:sig w:usb0="A00002BF" w:usb1="38CF7CFA" w:usb2="00082016" w:usb3="00000000" w:csb0="00040001" w:csb1="00000000"/>
    <w:embedRegular r:id="rId9" w:fontKey="{D5969EFB-0BA6-4D3E-9E06-1B3E6997D627}"/>
  </w:font>
  <w:font w:name="华文中宋">
    <w:altName w:val="宋体"/>
    <w:panose1 w:val="02010600040101010101"/>
    <w:charset w:val="86"/>
    <w:family w:val="auto"/>
    <w:pitch w:val="default"/>
    <w:sig w:usb0="00000000" w:usb1="00000000" w:usb2="00000000" w:usb3="00000000" w:csb0="0004009F" w:csb1="DFD70000"/>
    <w:embedRegular r:id="rId10" w:fontKey="{C1E23915-E3A7-4DD2-8C05-DF051343FD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14:paraId="04425042">
        <w:pPr>
          <w:pStyle w:val="6"/>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59 -</w:t>
        </w:r>
        <w:r>
          <w:rPr>
            <w:rFonts w:asciiTheme="minorEastAsia" w:hAnsiTheme="minorEastAsia" w:eastAsiaTheme="minorEastAsia"/>
            <w:sz w:val="28"/>
            <w:szCs w:val="28"/>
          </w:rPr>
          <w:fldChar w:fldCharType="end"/>
        </w:r>
      </w:p>
    </w:sdtContent>
  </w:sdt>
  <w:p w14:paraId="0DB1E38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14:paraId="4D6B0ABC">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60 -</w:t>
        </w:r>
        <w:r>
          <w:rPr>
            <w:rFonts w:asciiTheme="minorEastAsia" w:hAnsiTheme="minorEastAsia" w:eastAsiaTheme="minorEastAsia"/>
            <w:sz w:val="28"/>
            <w:szCs w:val="28"/>
          </w:rPr>
          <w:fldChar w:fldCharType="end"/>
        </w:r>
      </w:p>
    </w:sdtContent>
  </w:sdt>
  <w:p w14:paraId="1500212C">
    <w:pPr>
      <w:pStyle w:val="6"/>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B2371"/>
    <w:multiLevelType w:val="singleLevel"/>
    <w:tmpl w:val="81EB2371"/>
    <w:lvl w:ilvl="0" w:tentative="0">
      <w:start w:val="1"/>
      <w:numFmt w:val="chineseCounting"/>
      <w:suff w:val="nothing"/>
      <w:lvlText w:val="%1、"/>
      <w:lvlJc w:val="left"/>
      <w:rPr>
        <w:rFonts w:hint="eastAsia"/>
      </w:rPr>
    </w:lvl>
  </w:abstractNum>
  <w:abstractNum w:abstractNumId="1">
    <w:nsid w:val="AC2192B7"/>
    <w:multiLevelType w:val="singleLevel"/>
    <w:tmpl w:val="AC2192B7"/>
    <w:lvl w:ilvl="0" w:tentative="0">
      <w:start w:val="3"/>
      <w:numFmt w:val="chineseCounting"/>
      <w:suff w:val="nothing"/>
      <w:lvlText w:val="%1、"/>
      <w:lvlJc w:val="left"/>
      <w:rPr>
        <w:rFonts w:hint="eastAsia"/>
      </w:rPr>
    </w:lvl>
  </w:abstractNum>
  <w:abstractNum w:abstractNumId="2">
    <w:nsid w:val="C923A38F"/>
    <w:multiLevelType w:val="singleLevel"/>
    <w:tmpl w:val="C923A38F"/>
    <w:lvl w:ilvl="0" w:tentative="0">
      <w:start w:val="4"/>
      <w:numFmt w:val="chineseCounting"/>
      <w:suff w:val="nothing"/>
      <w:lvlText w:val="%1、"/>
      <w:lvlJc w:val="left"/>
      <w:rPr>
        <w:rFonts w:hint="eastAsia"/>
      </w:rPr>
    </w:lvl>
  </w:abstractNum>
  <w:abstractNum w:abstractNumId="3">
    <w:nsid w:val="CC7F5076"/>
    <w:multiLevelType w:val="singleLevel"/>
    <w:tmpl w:val="CC7F5076"/>
    <w:lvl w:ilvl="0" w:tentative="0">
      <w:start w:val="3"/>
      <w:numFmt w:val="chineseCounting"/>
      <w:suff w:val="nothing"/>
      <w:lvlText w:val="%1、"/>
      <w:lvlJc w:val="left"/>
      <w:rPr>
        <w:rFonts w:hint="eastAsia"/>
      </w:rPr>
    </w:lvl>
  </w:abstractNum>
  <w:abstractNum w:abstractNumId="4">
    <w:nsid w:val="06CA1119"/>
    <w:multiLevelType w:val="singleLevel"/>
    <w:tmpl w:val="06CA1119"/>
    <w:lvl w:ilvl="0" w:tentative="0">
      <w:start w:val="5"/>
      <w:numFmt w:val="chineseCounting"/>
      <w:suff w:val="nothing"/>
      <w:lvlText w:val="%1、"/>
      <w:lvlJc w:val="left"/>
      <w:rPr>
        <w:rFonts w:hint="eastAsia"/>
      </w:rPr>
    </w:lvl>
  </w:abstractNum>
  <w:abstractNum w:abstractNumId="5">
    <w:nsid w:val="25A9A036"/>
    <w:multiLevelType w:val="singleLevel"/>
    <w:tmpl w:val="25A9A036"/>
    <w:lvl w:ilvl="0" w:tentative="0">
      <w:start w:val="4"/>
      <w:numFmt w:val="chineseCounting"/>
      <w:suff w:val="nothing"/>
      <w:lvlText w:val="%1、"/>
      <w:lvlJc w:val="left"/>
      <w:rPr>
        <w:rFonts w:hint="eastAsia"/>
      </w:rPr>
    </w:lvl>
  </w:abstractNum>
  <w:abstractNum w:abstractNumId="6">
    <w:nsid w:val="407397FB"/>
    <w:multiLevelType w:val="singleLevel"/>
    <w:tmpl w:val="407397FB"/>
    <w:lvl w:ilvl="0" w:tentative="0">
      <w:start w:val="1"/>
      <w:numFmt w:val="chineseCounting"/>
      <w:suff w:val="nothing"/>
      <w:lvlText w:val="%1、"/>
      <w:lvlJc w:val="left"/>
      <w:rPr>
        <w:rFonts w:hint="eastAsia"/>
      </w:rPr>
    </w:lvl>
  </w:abstractNum>
  <w:abstractNum w:abstractNumId="7">
    <w:nsid w:val="434ED387"/>
    <w:multiLevelType w:val="singleLevel"/>
    <w:tmpl w:val="434ED387"/>
    <w:lvl w:ilvl="0" w:tentative="0">
      <w:start w:val="5"/>
      <w:numFmt w:val="chineseCounting"/>
      <w:suff w:val="nothing"/>
      <w:lvlText w:val="%1、"/>
      <w:lvlJc w:val="left"/>
      <w:rPr>
        <w:rFonts w:hint="eastAsia"/>
      </w:rPr>
    </w:lvl>
  </w:abstractNum>
  <w:abstractNum w:abstractNumId="8">
    <w:nsid w:val="5F420DC4"/>
    <w:multiLevelType w:val="singleLevel"/>
    <w:tmpl w:val="5F420DC4"/>
    <w:lvl w:ilvl="0" w:tentative="0">
      <w:start w:val="5"/>
      <w:numFmt w:val="chineseCounting"/>
      <w:suff w:val="nothing"/>
      <w:lvlText w:val="%1、"/>
      <w:lvlJc w:val="left"/>
      <w:rPr>
        <w:rFonts w:hint="eastAsia"/>
      </w:rPr>
    </w:lvl>
  </w:abstractNum>
  <w:abstractNum w:abstractNumId="9">
    <w:nsid w:val="75D92554"/>
    <w:multiLevelType w:val="singleLevel"/>
    <w:tmpl w:val="75D92554"/>
    <w:lvl w:ilvl="0" w:tentative="0">
      <w:start w:val="4"/>
      <w:numFmt w:val="chineseCounting"/>
      <w:suff w:val="nothing"/>
      <w:lvlText w:val="%1、"/>
      <w:lvlJc w:val="left"/>
      <w:rPr>
        <w:rFonts w:hint="eastAsia"/>
      </w:rPr>
    </w:lvl>
  </w:abstractNum>
  <w:num w:numId="1">
    <w:abstractNumId w:val="8"/>
  </w:num>
  <w:num w:numId="2">
    <w:abstractNumId w:val="3"/>
  </w:num>
  <w:num w:numId="3">
    <w:abstractNumId w:val="9"/>
  </w:num>
  <w:num w:numId="4">
    <w:abstractNumId w:val="5"/>
  </w:num>
  <w:num w:numId="5">
    <w:abstractNumId w:val="1"/>
  </w:num>
  <w:num w:numId="6">
    <w:abstractNumId w:val="6"/>
  </w:num>
  <w:num w:numId="7">
    <w:abstractNumId w:val="7"/>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4198D"/>
    <w:rsid w:val="00261DE4"/>
    <w:rsid w:val="002A2DCB"/>
    <w:rsid w:val="002C12B1"/>
    <w:rsid w:val="002D2265"/>
    <w:rsid w:val="003F6912"/>
    <w:rsid w:val="004266B0"/>
    <w:rsid w:val="004335D5"/>
    <w:rsid w:val="00452788"/>
    <w:rsid w:val="004A0AE3"/>
    <w:rsid w:val="004A2310"/>
    <w:rsid w:val="004B64B6"/>
    <w:rsid w:val="004D16AA"/>
    <w:rsid w:val="004D5617"/>
    <w:rsid w:val="005005A7"/>
    <w:rsid w:val="005141B3"/>
    <w:rsid w:val="0052427E"/>
    <w:rsid w:val="00562CE1"/>
    <w:rsid w:val="0058116B"/>
    <w:rsid w:val="005A14B9"/>
    <w:rsid w:val="005A2626"/>
    <w:rsid w:val="005B359F"/>
    <w:rsid w:val="005B66CB"/>
    <w:rsid w:val="005B6C20"/>
    <w:rsid w:val="00627023"/>
    <w:rsid w:val="006379E7"/>
    <w:rsid w:val="006816AB"/>
    <w:rsid w:val="006A57AC"/>
    <w:rsid w:val="006B1694"/>
    <w:rsid w:val="006D4E18"/>
    <w:rsid w:val="006E226B"/>
    <w:rsid w:val="00726198"/>
    <w:rsid w:val="007347F8"/>
    <w:rsid w:val="00735025"/>
    <w:rsid w:val="00745BC0"/>
    <w:rsid w:val="00754327"/>
    <w:rsid w:val="00762E16"/>
    <w:rsid w:val="0079307A"/>
    <w:rsid w:val="007B1270"/>
    <w:rsid w:val="007B2853"/>
    <w:rsid w:val="007B3EFE"/>
    <w:rsid w:val="007C0224"/>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B07FD8"/>
    <w:rsid w:val="00B1755F"/>
    <w:rsid w:val="00B232DE"/>
    <w:rsid w:val="00B51BAC"/>
    <w:rsid w:val="00B53E95"/>
    <w:rsid w:val="00BA1551"/>
    <w:rsid w:val="00BB3B15"/>
    <w:rsid w:val="00C86834"/>
    <w:rsid w:val="00CE1001"/>
    <w:rsid w:val="00CE565C"/>
    <w:rsid w:val="00D46100"/>
    <w:rsid w:val="00D63D67"/>
    <w:rsid w:val="00DB7A23"/>
    <w:rsid w:val="00DC4C96"/>
    <w:rsid w:val="00DF531C"/>
    <w:rsid w:val="00DF5BF0"/>
    <w:rsid w:val="00DF785E"/>
    <w:rsid w:val="00E15312"/>
    <w:rsid w:val="00E1758A"/>
    <w:rsid w:val="00E21EDB"/>
    <w:rsid w:val="00E43B02"/>
    <w:rsid w:val="00E43CD0"/>
    <w:rsid w:val="00E5246D"/>
    <w:rsid w:val="00E861E2"/>
    <w:rsid w:val="00EB6C88"/>
    <w:rsid w:val="00ED0F78"/>
    <w:rsid w:val="00EE46AE"/>
    <w:rsid w:val="00F11B12"/>
    <w:rsid w:val="00F20D41"/>
    <w:rsid w:val="00F24DE4"/>
    <w:rsid w:val="00F26730"/>
    <w:rsid w:val="00F42292"/>
    <w:rsid w:val="04542A71"/>
    <w:rsid w:val="05746676"/>
    <w:rsid w:val="07926391"/>
    <w:rsid w:val="08371F61"/>
    <w:rsid w:val="0BAB4DBC"/>
    <w:rsid w:val="0C4C3EA9"/>
    <w:rsid w:val="0C994D6F"/>
    <w:rsid w:val="0DE55CDC"/>
    <w:rsid w:val="0FA91D4B"/>
    <w:rsid w:val="1088134D"/>
    <w:rsid w:val="12AF7F0B"/>
    <w:rsid w:val="13D34EB0"/>
    <w:rsid w:val="15673B02"/>
    <w:rsid w:val="181918D1"/>
    <w:rsid w:val="1CBA7109"/>
    <w:rsid w:val="222B6260"/>
    <w:rsid w:val="24D34D10"/>
    <w:rsid w:val="2C0E0D23"/>
    <w:rsid w:val="324A2389"/>
    <w:rsid w:val="360B0081"/>
    <w:rsid w:val="449C6A74"/>
    <w:rsid w:val="44A10D99"/>
    <w:rsid w:val="457F1EF2"/>
    <w:rsid w:val="45F6460A"/>
    <w:rsid w:val="46957C1F"/>
    <w:rsid w:val="4853044D"/>
    <w:rsid w:val="4FBA5545"/>
    <w:rsid w:val="51D05FAF"/>
    <w:rsid w:val="54277FC6"/>
    <w:rsid w:val="550C16D5"/>
    <w:rsid w:val="55937A20"/>
    <w:rsid w:val="5C4B1054"/>
    <w:rsid w:val="66984BEC"/>
    <w:rsid w:val="6DDC64E8"/>
    <w:rsid w:val="6EFB0C44"/>
    <w:rsid w:val="6F273A19"/>
    <w:rsid w:val="70CB5290"/>
    <w:rsid w:val="74EE4CFE"/>
    <w:rsid w:val="78F913F9"/>
    <w:rsid w:val="7B6D4267"/>
    <w:rsid w:val="7E9C0B8A"/>
    <w:rsid w:val="7EFC7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99"/>
    <w:rPr>
      <w:rFonts w:ascii="Times New Roman" w:hAnsi="Times New Roman"/>
      <w:szCs w:val="24"/>
    </w:rPr>
  </w:style>
  <w:style w:type="paragraph" w:styleId="3">
    <w:name w:val="Body Text Indent"/>
    <w:basedOn w:val="1"/>
    <w:link w:val="18"/>
    <w:semiHidden/>
    <w:unhideWhenUsed/>
    <w:qFormat/>
    <w:uiPriority w:val="99"/>
    <w:pPr>
      <w:spacing w:after="120"/>
      <w:ind w:left="420" w:leftChars="200"/>
    </w:pPr>
  </w:style>
  <w:style w:type="paragraph" w:styleId="4">
    <w:name w:val="Plain Text"/>
    <w:basedOn w:val="1"/>
    <w:qFormat/>
    <w:uiPriority w:val="99"/>
    <w:rPr>
      <w:rFonts w:ascii="宋体" w:hAnsi="Courier New" w:cs="宋体"/>
    </w:rPr>
  </w:style>
  <w:style w:type="paragraph" w:styleId="5">
    <w:name w:val="Balloon Text"/>
    <w:basedOn w:val="1"/>
    <w:link w:val="13"/>
    <w:semiHidden/>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link w:val="19"/>
    <w:semiHidden/>
    <w:unhideWhenUsed/>
    <w:qFormat/>
    <w:uiPriority w:val="99"/>
    <w:pPr>
      <w:ind w:firstLine="420" w:firstLineChars="200"/>
    </w:pPr>
  </w:style>
  <w:style w:type="character" w:styleId="11">
    <w:name w:val="Strong"/>
    <w:basedOn w:val="10"/>
    <w:qFormat/>
    <w:uiPriority w:val="0"/>
    <w:rPr>
      <w:b/>
      <w:bCs/>
    </w:rPr>
  </w:style>
  <w:style w:type="character" w:customStyle="1" w:styleId="12">
    <w:name w:val="页脚 Char"/>
    <w:basedOn w:val="10"/>
    <w:link w:val="6"/>
    <w:qFormat/>
    <w:uiPriority w:val="99"/>
    <w:rPr>
      <w:rFonts w:ascii="Calibri" w:hAnsi="Calibri" w:eastAsia="宋体" w:cs="Times New Roman"/>
      <w:sz w:val="18"/>
      <w:szCs w:val="18"/>
    </w:rPr>
  </w:style>
  <w:style w:type="character" w:customStyle="1" w:styleId="13">
    <w:name w:val="批注框文本 Char"/>
    <w:basedOn w:val="10"/>
    <w:link w:val="5"/>
    <w:semiHidden/>
    <w:qFormat/>
    <w:uiPriority w:val="99"/>
    <w:rPr>
      <w:rFonts w:ascii="Calibri" w:hAnsi="Calibri" w:eastAsia="宋体" w:cs="Times New Roman"/>
      <w:sz w:val="18"/>
      <w:szCs w:val="18"/>
    </w:rPr>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0"/>
    <w:link w:val="7"/>
    <w:qFormat/>
    <w:uiPriority w:val="99"/>
    <w:rPr>
      <w:rFonts w:ascii="Calibri" w:hAnsi="Calibri" w:eastAsia="宋体" w:cs="Times New Roman"/>
      <w:sz w:val="18"/>
      <w:szCs w:val="18"/>
    </w:rPr>
  </w:style>
  <w:style w:type="character" w:customStyle="1" w:styleId="16">
    <w:name w:val="正文文本 Char"/>
    <w:basedOn w:val="10"/>
    <w:link w:val="2"/>
    <w:qFormat/>
    <w:uiPriority w:val="99"/>
    <w:rPr>
      <w:rFonts w:ascii="Times New Roman" w:hAnsi="Times New Roman" w:eastAsia="宋体" w:cs="Times New Roman"/>
      <w:szCs w:val="24"/>
    </w:rPr>
  </w:style>
  <w:style w:type="paragraph" w:customStyle="1" w:styleId="17">
    <w:name w:val="Body text|1"/>
    <w:basedOn w:val="1"/>
    <w:qFormat/>
    <w:uiPriority w:val="0"/>
    <w:pPr>
      <w:spacing w:line="430" w:lineRule="auto"/>
      <w:ind w:firstLine="400"/>
    </w:pPr>
    <w:rPr>
      <w:rFonts w:ascii="宋体" w:hAnsi="宋体" w:cs="宋体"/>
      <w:sz w:val="30"/>
      <w:szCs w:val="30"/>
      <w:lang w:val="zh-TW" w:eastAsia="zh-TW" w:bidi="zh-TW"/>
    </w:rPr>
  </w:style>
  <w:style w:type="character" w:customStyle="1" w:styleId="18">
    <w:name w:val="正文文本缩进 Char"/>
    <w:basedOn w:val="10"/>
    <w:link w:val="3"/>
    <w:semiHidden/>
    <w:qFormat/>
    <w:uiPriority w:val="99"/>
    <w:rPr>
      <w:rFonts w:ascii="Calibri" w:hAnsi="Calibri" w:eastAsia="宋体" w:cs="Times New Roman"/>
    </w:rPr>
  </w:style>
  <w:style w:type="character" w:customStyle="1" w:styleId="19">
    <w:name w:val="正文首行缩进 2 Char"/>
    <w:basedOn w:val="18"/>
    <w:link w:val="8"/>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17391</Words>
  <Characters>18247</Characters>
  <Lines>159</Lines>
  <Paragraphs>45</Paragraphs>
  <TotalTime>0</TotalTime>
  <ScaleCrop>false</ScaleCrop>
  <LinksUpToDate>false</LinksUpToDate>
  <CharactersWithSpaces>18350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钰 尔</cp:lastModifiedBy>
  <cp:lastPrinted>2025-02-19T07:58:00Z</cp:lastPrinted>
  <dcterms:modified xsi:type="dcterms:W3CDTF">2025-03-17T03:39:13Z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eyJoZGlkIjoiMzBkZTFiZDgxNjQ5ZDc1ZDgxMDViM2Q4MjZkN2JkNDciLCJ1c2VySWQiOiI1NjI0MTU5OTUifQ==</vt:lpwstr>
  </property>
  <property fmtid="{D5CDD505-2E9C-101B-9397-08002B2CF9AE}" pid="3" name="KSOProductBuildVer">
    <vt:lpwstr>2052-12.1.0.20305</vt:lpwstr>
  </property>
  <property fmtid="{D5CDD505-2E9C-101B-9397-08002B2CF9AE}" pid="4" name="ICV">
    <vt:lpwstr>B50C71ED4FFF41899B1ECC60FFD62738_13</vt:lpwstr>
  </property>
</Properties>
</file>