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石洞子沟街道办事处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综合服务中心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预约服务制度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预约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申请人因紧急需要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特殊情况需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在特定时间内办理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而与窗口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事先约定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办理的政务服务。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预约方式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(一)现场预约:申请人可到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大厅窗口</w:t>
      </w:r>
      <w:r>
        <w:rPr>
          <w:rFonts w:hint="eastAsia" w:ascii="仿宋" w:hAnsi="仿宋" w:eastAsia="仿宋" w:cs="仿宋"/>
          <w:sz w:val="32"/>
          <w:szCs w:val="32"/>
        </w:rPr>
        <w:t>进行现场预约登记。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(二)电话预约:申请人可在工作日拨打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大厅</w:t>
      </w:r>
      <w:r>
        <w:rPr>
          <w:rFonts w:hint="eastAsia" w:ascii="仿宋" w:hAnsi="仿宋" w:eastAsia="仿宋" w:cs="仿宋"/>
          <w:sz w:val="32"/>
          <w:szCs w:val="32"/>
        </w:rPr>
        <w:t>咨询电话进行预约申请，提供审批事项、联络方式等信息，由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填写好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预约服务程序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(一)申请人将现场预约、电话预约的申请情况在第一时间报送到大厅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窗口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(二)办事窗口对申请人提出的预约时间和申办事项进行确认，并履行一次性告知的义务。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(三)申请人持相关审批资料，在约定时间到应约办事窗口办理相关审批业务。申请人在约定时间内未到达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大厅</w:t>
      </w:r>
      <w:r>
        <w:rPr>
          <w:rFonts w:hint="eastAsia" w:ascii="仿宋" w:hAnsi="仿宋" w:eastAsia="仿宋" w:cs="仿宋"/>
          <w:sz w:val="32"/>
          <w:szCs w:val="32"/>
        </w:rPr>
        <w:t>办理相关事项的，办事窗口视申请人自动放弃预约。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0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D66A5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石洞子沟街道办事处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综合服务中心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0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延时服务制度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延时服务制度指根据办事群众特殊需要,在大厅规定的工作时间外为办事群众提供的服务。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延时服务具体内容: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因合理需要而请求工作人员延长工作时间的。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2.在大厅正在办理需立等可取的政务服务事项。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延时服务的时间由大厅窗口工作人员自行掌握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填写好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延时服务要求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1.大厅窗口工作人员在提供延时服务时不得向</w:t>
      </w: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收取服务费和其他形式的报酬。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2.大厅窗口工作人员不得无故拒绝提供延时服务,因条件不具备或确无必要不能提供延时服务的,必须向</w:t>
      </w: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说明理由。  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石洞子沟街道办事处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综合服务中心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上门服务制度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上门服务的对象。重点企业、重点项目、外资企业;因实际困难不能前往中心窗口办理事项的孤寡老人、残疾人、年老体弱等特殊群众;行政许可和非行政许可事项中需要现场踏勘、现场指导的事项。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上门服务工作人员一般应为两名以上，根据申请人申请的业务类别准备上门服务资料。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上门服务工作人员应当在约定的时间之前到达服务地点，并依法为当事人受理或者办理事项，不能当场办结的，事后送达办结情况及相关材料。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工作人员上门受理时，应认真核对申请人身份，询问与登记事项有关内容，当面签字;并在规定工作时限内办结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，填写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帮办代办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台账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工作人员上门服务应做到服务行为规范，严守廉政纪律，不得在上门服务过程中有任何吃、拿、卡、要等行为，不得接受申请人红包，如有违反，将按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办事处有关规定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责问责。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TA2ZDA3Yzk2NmNjM2MyZmE3MDc3OWM4ZjY2ZjUifQ=="/>
  </w:docVars>
  <w:rsids>
    <w:rsidRoot w:val="22AC5A14"/>
    <w:rsid w:val="00A50D8B"/>
    <w:rsid w:val="025263E9"/>
    <w:rsid w:val="028234DD"/>
    <w:rsid w:val="034B41E7"/>
    <w:rsid w:val="06467CD9"/>
    <w:rsid w:val="06BF0AA6"/>
    <w:rsid w:val="06CE7A80"/>
    <w:rsid w:val="06D57890"/>
    <w:rsid w:val="07C34484"/>
    <w:rsid w:val="08950866"/>
    <w:rsid w:val="0D4B5661"/>
    <w:rsid w:val="0DA17C6F"/>
    <w:rsid w:val="0FC308EC"/>
    <w:rsid w:val="108B61F4"/>
    <w:rsid w:val="11DD1A47"/>
    <w:rsid w:val="129D7210"/>
    <w:rsid w:val="13815EDF"/>
    <w:rsid w:val="14A548C9"/>
    <w:rsid w:val="15FA6724"/>
    <w:rsid w:val="1777558F"/>
    <w:rsid w:val="18C9692B"/>
    <w:rsid w:val="1AC41C40"/>
    <w:rsid w:val="1D823D48"/>
    <w:rsid w:val="1D83660F"/>
    <w:rsid w:val="1DBC74E6"/>
    <w:rsid w:val="1F5E564A"/>
    <w:rsid w:val="1F7638D9"/>
    <w:rsid w:val="2094365F"/>
    <w:rsid w:val="22AC5A14"/>
    <w:rsid w:val="232B2612"/>
    <w:rsid w:val="249A1700"/>
    <w:rsid w:val="25022C6A"/>
    <w:rsid w:val="265422C6"/>
    <w:rsid w:val="2AE6305B"/>
    <w:rsid w:val="2BD56553"/>
    <w:rsid w:val="33C7653D"/>
    <w:rsid w:val="35542952"/>
    <w:rsid w:val="357832EF"/>
    <w:rsid w:val="3A0A180B"/>
    <w:rsid w:val="3C4F553C"/>
    <w:rsid w:val="3CDE455B"/>
    <w:rsid w:val="3DBC5DD1"/>
    <w:rsid w:val="3ECF4A76"/>
    <w:rsid w:val="49001FC6"/>
    <w:rsid w:val="4A0E374E"/>
    <w:rsid w:val="4D4479E2"/>
    <w:rsid w:val="4DF25C03"/>
    <w:rsid w:val="4F320305"/>
    <w:rsid w:val="50C652F5"/>
    <w:rsid w:val="55F34CFB"/>
    <w:rsid w:val="583B5CA3"/>
    <w:rsid w:val="592875B7"/>
    <w:rsid w:val="5995090B"/>
    <w:rsid w:val="5A161C2A"/>
    <w:rsid w:val="5AD55F46"/>
    <w:rsid w:val="5DA779D9"/>
    <w:rsid w:val="5F666149"/>
    <w:rsid w:val="5F932215"/>
    <w:rsid w:val="64CA11AE"/>
    <w:rsid w:val="672E5483"/>
    <w:rsid w:val="68531E86"/>
    <w:rsid w:val="688F1E9A"/>
    <w:rsid w:val="6B4D0B76"/>
    <w:rsid w:val="6C9A0567"/>
    <w:rsid w:val="6D1D6C3D"/>
    <w:rsid w:val="6DBE5BA3"/>
    <w:rsid w:val="6E91666F"/>
    <w:rsid w:val="707B3132"/>
    <w:rsid w:val="70AD67FB"/>
    <w:rsid w:val="713D663A"/>
    <w:rsid w:val="72755F6B"/>
    <w:rsid w:val="741E580E"/>
    <w:rsid w:val="768D6DA6"/>
    <w:rsid w:val="78C52FA6"/>
    <w:rsid w:val="7A531478"/>
    <w:rsid w:val="7D305564"/>
    <w:rsid w:val="7D4A2001"/>
    <w:rsid w:val="7F4B1BAE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2023-09-19T03:03:00Z</dcterms:created>
  <dc:creator>Administrator</dc:creator>
  <cp:lastModifiedBy>Administrator</cp:lastModifiedBy>
  <cp:lastPrinted>2023-09-19T03:44:00Z</cp:lastPrinted>
  <dcterms:modified xsi:type="dcterms:W3CDTF">2024-01-04T06:35:40Z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23A4DDFA854B4D588BE5C02CBF5C3EDD_11</vt:lpwstr>
  </property>
</Properties>
</file>